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B47" w:rsidRDefault="00F8167D">
      <w:r>
        <w:t>MAISTO PAPILDAI</w:t>
      </w:r>
    </w:p>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Cinsil-T </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Pr>
          <w:rFonts w:ascii="Times New Roman" w:eastAsia="Times New Roman" w:hAnsi="Times New Roman" w:cs="Times New Roman"/>
          <w:noProof/>
          <w:sz w:val="36"/>
          <w:szCs w:val="36"/>
        </w:rPr>
        <w:drawing>
          <wp:inline distT="0" distB="0" distL="0" distR="0">
            <wp:extent cx="1828800" cy="1487103"/>
            <wp:effectExtent l="19050" t="0" r="0" b="0"/>
            <wp:docPr id="1" name="Picture 1" descr="http://www.npcriz.eu/images/stories/produkcija/bad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pcriz.eu/images/stories/produkcija/bady/5.jpg"/>
                    <pic:cNvPicPr>
                      <a:picLocks noChangeAspect="1" noChangeArrowheads="1"/>
                    </pic:cNvPicPr>
                  </pic:nvPicPr>
                  <pic:blipFill>
                    <a:blip r:embed="rId4"/>
                    <a:srcRect/>
                    <a:stretch>
                      <a:fillRect/>
                    </a:stretch>
                  </pic:blipFill>
                  <pic:spPr bwMode="auto">
                    <a:xfrm>
                      <a:off x="0" y="0"/>
                      <a:ext cx="1828800" cy="1487103"/>
                    </a:xfrm>
                    <a:prstGeom prst="rect">
                      <a:avLst/>
                    </a:prstGeom>
                    <a:noFill/>
                    <a:ln w="9525">
                      <a:noFill/>
                      <a:miter lim="800000"/>
                      <a:headEnd/>
                      <a:tailEnd/>
                    </a:ln>
                  </pic:spPr>
                </pic:pic>
              </a:graphicData>
            </a:graphic>
          </wp:inline>
        </w:drawing>
      </w:r>
      <w:r w:rsidRPr="00F8167D">
        <w:rPr>
          <w:rFonts w:ascii="Times New Roman" w:eastAsia="Times New Roman" w:hAnsi="Times New Roman" w:cs="Times New Roman"/>
          <w:sz w:val="36"/>
          <w:szCs w:val="36"/>
          <w:lang w:val="lt-LT"/>
        </w:rPr>
        <w:br/>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b/>
          <w:bCs/>
          <w:sz w:val="36"/>
          <w:szCs w:val="36"/>
          <w:lang w:val="lt-LT"/>
        </w:rPr>
        <w:t>Veikimas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•imuniteto stiprinimas ir antioksidantinės savybės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•stresas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•nemiga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•insultas ir galvos smegenų traumos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•alergija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•odos ligos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•angliavandenių ir lipidų apykaitos sutrikimai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•cukrinis diabetas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•aterosklerozė</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•vegetatyvinė kraujagyslių distonija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•hipertoninė liga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br/>
      </w:r>
      <w:r w:rsidRPr="00F8167D">
        <w:rPr>
          <w:rFonts w:ascii="Times New Roman" w:eastAsia="Times New Roman" w:hAnsi="Times New Roman" w:cs="Times New Roman"/>
          <w:b/>
          <w:bCs/>
          <w:sz w:val="36"/>
          <w:szCs w:val="36"/>
          <w:lang w:val="lt-LT"/>
        </w:rPr>
        <w:t>Sudėtis ir savybės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b/>
          <w:bCs/>
          <w:sz w:val="36"/>
          <w:szCs w:val="36"/>
          <w:lang w:val="lt-LT"/>
        </w:rPr>
        <w:t>Cinkas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 xml:space="preserve">Cinkas būtinas sveikam kūno ląstelių funkcionavimui. Jis stabdo virusinės infekcijos vystymąsi, reguliuoja cukraus kiekį kraujyje. Šis mineralas padeda kasai gaminti insuliną ir saugo audinius, </w:t>
      </w:r>
      <w:r w:rsidRPr="00F8167D">
        <w:rPr>
          <w:rFonts w:ascii="Times New Roman" w:eastAsia="Times New Roman" w:hAnsi="Times New Roman" w:cs="Times New Roman"/>
          <w:sz w:val="27"/>
          <w:szCs w:val="27"/>
          <w:lang w:val="lt-LT"/>
        </w:rPr>
        <w:lastRenderedPageBreak/>
        <w:t>atsakingus už hormonų patekimą į ląsteles. Be to, cinkas padeda sumažinti cholesterino lygį. Padidinus cinko atsargas organizme, pranyksta arba susilpnėja beveik visų odos susirgimų simptomai. Cinkas veikia baltymų sintezę, atstatant normalų kūno svorį. Cinkas labai padeda, sergant katarakta.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b/>
          <w:bCs/>
          <w:sz w:val="36"/>
          <w:szCs w:val="36"/>
          <w:lang w:val="lt-LT"/>
        </w:rPr>
        <w:t>Glicinas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Glicinas padeda įsisavinti cinką ir turi daug ypatingų savybių: gali sumažinti psichinę ir emocinę įtampą, agresyvumą, padeda lengviau adaptuotis aplinkoje, pagerina nuotaiką, normalizuoja miegą, padidina protinį aktyvumą, mažina toksinį alkoholio, vaistų bei cheminių medžiagų poveikį</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b/>
          <w:bCs/>
          <w:sz w:val="36"/>
          <w:szCs w:val="36"/>
          <w:lang w:val="lt-LT"/>
        </w:rPr>
        <w:t>Vitaminas B6</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Piridoksinas (vitaminas B6) atlieka didžiulį vaidmenį, įsisavinant amino rūgštis. Žmonės, sergantys depresija, turėtų vitaminą B6 vartoti didesnėmis dozėmis.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lang w:val="lt-LT"/>
        </w:rPr>
      </w:pPr>
      <w:r w:rsidRPr="00F8167D">
        <w:rPr>
          <w:rFonts w:ascii="Times New Roman" w:eastAsia="Times New Roman" w:hAnsi="Times New Roman" w:cs="Times New Roman"/>
          <w:sz w:val="27"/>
          <w:szCs w:val="27"/>
          <w:lang w:val="lt-LT"/>
        </w:rPr>
        <w:t>Pirodoksinas dalyvauja ne tik baltymų, bet ir riebalų bei angliavandenių apykaitoje. Šis vitaminas ne mažiau svarbus išskiriant raumenyse ir kepenyse sukauptus angliavandenius į kraują. Tai labai svarbu aprūpinat milijardus nervinių ląstelių gliukoze. Šiame procese dalyvauja beveik pusė viso organizme esančio vitamino B6.</w:t>
      </w:r>
    </w:p>
    <w:p w:rsidR="00F8167D" w:rsidRDefault="00F8167D" w:rsidP="00F8167D">
      <w:pPr>
        <w:pStyle w:val="Heading2"/>
        <w:rPr>
          <w:lang w:val="lt-LT"/>
        </w:rPr>
      </w:pPr>
      <w:r>
        <w:rPr>
          <w:lang w:val="lt-LT"/>
        </w:rPr>
        <w:t xml:space="preserve">Kalsil-T </w:t>
      </w:r>
    </w:p>
    <w:p w:rsidR="00F8167D" w:rsidRDefault="00F8167D" w:rsidP="00F8167D">
      <w:pPr>
        <w:pStyle w:val="NormalWeb"/>
        <w:rPr>
          <w:lang w:val="lt-LT"/>
        </w:rPr>
      </w:pPr>
      <w:r>
        <w:rPr>
          <w:noProof/>
          <w:sz w:val="36"/>
          <w:szCs w:val="36"/>
        </w:rPr>
        <w:drawing>
          <wp:inline distT="0" distB="0" distL="0" distR="0">
            <wp:extent cx="1768752" cy="1438275"/>
            <wp:effectExtent l="19050" t="0" r="2898" b="0"/>
            <wp:docPr id="3" name="Picture 3" descr="http://www.npcriz.eu/images/stories/produkcija/bad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pcriz.eu/images/stories/produkcija/bady/6.jpg"/>
                    <pic:cNvPicPr>
                      <a:picLocks noChangeAspect="1" noChangeArrowheads="1"/>
                    </pic:cNvPicPr>
                  </pic:nvPicPr>
                  <pic:blipFill>
                    <a:blip r:embed="rId5"/>
                    <a:srcRect/>
                    <a:stretch>
                      <a:fillRect/>
                    </a:stretch>
                  </pic:blipFill>
                  <pic:spPr bwMode="auto">
                    <a:xfrm>
                      <a:off x="0" y="0"/>
                      <a:ext cx="1768752" cy="1438275"/>
                    </a:xfrm>
                    <a:prstGeom prst="rect">
                      <a:avLst/>
                    </a:prstGeom>
                    <a:noFill/>
                    <a:ln w="9525">
                      <a:noFill/>
                      <a:miter lim="800000"/>
                      <a:headEnd/>
                      <a:tailEnd/>
                    </a:ln>
                  </pic:spPr>
                </pic:pic>
              </a:graphicData>
            </a:graphic>
          </wp:inline>
        </w:drawing>
      </w:r>
      <w:r>
        <w:rPr>
          <w:sz w:val="36"/>
          <w:szCs w:val="36"/>
          <w:lang w:val="lt-LT"/>
        </w:rPr>
        <w:br/>
      </w:r>
    </w:p>
    <w:p w:rsidR="00F8167D" w:rsidRDefault="00F8167D" w:rsidP="00F8167D">
      <w:pPr>
        <w:pStyle w:val="NormalWeb"/>
        <w:rPr>
          <w:lang w:val="lt-LT"/>
        </w:rPr>
      </w:pPr>
      <w:r>
        <w:rPr>
          <w:b/>
          <w:bCs/>
          <w:sz w:val="36"/>
          <w:szCs w:val="36"/>
          <w:lang w:val="lt-LT"/>
        </w:rPr>
        <w:t>Veikimas</w:t>
      </w:r>
    </w:p>
    <w:p w:rsidR="00F8167D" w:rsidRDefault="00F8167D" w:rsidP="00F8167D">
      <w:pPr>
        <w:pStyle w:val="NormalWeb"/>
        <w:rPr>
          <w:lang w:val="lt-LT"/>
        </w:rPr>
      </w:pPr>
      <w:r>
        <w:rPr>
          <w:sz w:val="27"/>
          <w:szCs w:val="27"/>
          <w:lang w:val="lt-LT"/>
        </w:rPr>
        <w:t>•priešlaikinio senėjimo profilaktika</w:t>
      </w:r>
    </w:p>
    <w:p w:rsidR="00F8167D" w:rsidRDefault="00F8167D" w:rsidP="00F8167D">
      <w:pPr>
        <w:pStyle w:val="NormalWeb"/>
        <w:rPr>
          <w:lang w:val="lt-LT"/>
        </w:rPr>
      </w:pPr>
      <w:r>
        <w:rPr>
          <w:sz w:val="27"/>
          <w:szCs w:val="27"/>
          <w:lang w:val="lt-LT"/>
        </w:rPr>
        <w:t>•cerebralinis nepakankamumas</w:t>
      </w:r>
    </w:p>
    <w:p w:rsidR="00F8167D" w:rsidRDefault="00F8167D" w:rsidP="00F8167D">
      <w:pPr>
        <w:pStyle w:val="NormalWeb"/>
        <w:rPr>
          <w:lang w:val="lt-LT"/>
        </w:rPr>
      </w:pPr>
      <w:r>
        <w:rPr>
          <w:sz w:val="27"/>
          <w:szCs w:val="27"/>
          <w:lang w:val="lt-LT"/>
        </w:rPr>
        <w:t>•hipertoninė liga</w:t>
      </w:r>
    </w:p>
    <w:p w:rsidR="00F8167D" w:rsidRDefault="00F8167D" w:rsidP="00F8167D">
      <w:pPr>
        <w:pStyle w:val="NormalWeb"/>
        <w:rPr>
          <w:lang w:val="lt-LT"/>
        </w:rPr>
      </w:pPr>
      <w:r>
        <w:rPr>
          <w:sz w:val="27"/>
          <w:szCs w:val="27"/>
          <w:lang w:val="lt-LT"/>
        </w:rPr>
        <w:t>•išeminė širdies liga</w:t>
      </w:r>
    </w:p>
    <w:p w:rsidR="00F8167D" w:rsidRDefault="00F8167D" w:rsidP="00F8167D">
      <w:pPr>
        <w:pStyle w:val="NormalWeb"/>
        <w:rPr>
          <w:lang w:val="lt-LT"/>
        </w:rPr>
      </w:pPr>
      <w:r>
        <w:rPr>
          <w:sz w:val="27"/>
          <w:szCs w:val="27"/>
          <w:lang w:val="lt-LT"/>
        </w:rPr>
        <w:t>•kraujo krešėjimo sutrikimai</w:t>
      </w:r>
    </w:p>
    <w:p w:rsidR="00F8167D" w:rsidRDefault="00F8167D" w:rsidP="00F8167D">
      <w:pPr>
        <w:pStyle w:val="NormalWeb"/>
        <w:rPr>
          <w:lang w:val="lt-LT"/>
        </w:rPr>
      </w:pPr>
      <w:r>
        <w:rPr>
          <w:sz w:val="27"/>
          <w:szCs w:val="27"/>
          <w:lang w:val="lt-LT"/>
        </w:rPr>
        <w:t>•osteoporozė</w:t>
      </w:r>
    </w:p>
    <w:p w:rsidR="00F8167D" w:rsidRDefault="00F8167D" w:rsidP="00F8167D">
      <w:pPr>
        <w:pStyle w:val="NormalWeb"/>
        <w:rPr>
          <w:lang w:val="lt-LT"/>
        </w:rPr>
      </w:pPr>
      <w:r>
        <w:rPr>
          <w:sz w:val="27"/>
          <w:szCs w:val="27"/>
          <w:lang w:val="lt-LT"/>
        </w:rPr>
        <w:lastRenderedPageBreak/>
        <w:t>•depresija, nemiga</w:t>
      </w:r>
    </w:p>
    <w:p w:rsidR="00F8167D" w:rsidRDefault="00F8167D" w:rsidP="00F8167D">
      <w:pPr>
        <w:pStyle w:val="NormalWeb"/>
        <w:rPr>
          <w:lang w:val="lt-LT"/>
        </w:rPr>
      </w:pPr>
      <w:r>
        <w:rPr>
          <w:sz w:val="27"/>
          <w:szCs w:val="27"/>
          <w:lang w:val="lt-LT"/>
        </w:rPr>
        <w:t>•atminties sutrikimai</w:t>
      </w:r>
    </w:p>
    <w:p w:rsidR="00F8167D" w:rsidRDefault="00F8167D" w:rsidP="00F8167D">
      <w:pPr>
        <w:pStyle w:val="NormalWeb"/>
        <w:rPr>
          <w:lang w:val="lt-LT"/>
        </w:rPr>
      </w:pPr>
      <w:r>
        <w:rPr>
          <w:sz w:val="27"/>
          <w:szCs w:val="27"/>
          <w:lang w:val="lt-LT"/>
        </w:rPr>
        <w:t>•galvos svaigimas</w:t>
      </w:r>
    </w:p>
    <w:p w:rsidR="00F8167D" w:rsidRDefault="00F8167D" w:rsidP="00F8167D">
      <w:pPr>
        <w:pStyle w:val="NormalWeb"/>
        <w:rPr>
          <w:lang w:val="lt-LT"/>
        </w:rPr>
      </w:pPr>
      <w:r>
        <w:rPr>
          <w:sz w:val="27"/>
          <w:szCs w:val="27"/>
          <w:lang w:val="lt-LT"/>
        </w:rPr>
        <w:t>•galvos skausmai</w:t>
      </w:r>
    </w:p>
    <w:p w:rsidR="00F8167D" w:rsidRDefault="00F8167D" w:rsidP="00F8167D">
      <w:pPr>
        <w:pStyle w:val="NormalWeb"/>
        <w:rPr>
          <w:lang w:val="lt-LT"/>
        </w:rPr>
      </w:pPr>
      <w:r>
        <w:rPr>
          <w:sz w:val="27"/>
          <w:szCs w:val="27"/>
          <w:lang w:val="lt-LT"/>
        </w:rPr>
        <w:t>•ūžimas ausyse</w:t>
      </w:r>
    </w:p>
    <w:p w:rsidR="00F8167D" w:rsidRDefault="00F8167D" w:rsidP="00F8167D">
      <w:pPr>
        <w:pStyle w:val="NormalWeb"/>
        <w:rPr>
          <w:lang w:val="lt-LT"/>
        </w:rPr>
      </w:pPr>
      <w:r>
        <w:rPr>
          <w:sz w:val="27"/>
          <w:szCs w:val="27"/>
          <w:lang w:val="lt-LT"/>
        </w:rPr>
        <w:t>•reumatoidinis poliartritas</w:t>
      </w:r>
    </w:p>
    <w:p w:rsidR="00F8167D" w:rsidRDefault="00F8167D" w:rsidP="00F8167D">
      <w:pPr>
        <w:pStyle w:val="NormalWeb"/>
        <w:rPr>
          <w:lang w:val="lt-LT"/>
        </w:rPr>
      </w:pPr>
      <w:r>
        <w:rPr>
          <w:sz w:val="27"/>
          <w:szCs w:val="27"/>
          <w:lang w:val="lt-LT"/>
        </w:rPr>
        <w:t>•osteochondrozė</w:t>
      </w:r>
    </w:p>
    <w:p w:rsidR="00F8167D" w:rsidRDefault="00F8167D" w:rsidP="00F8167D">
      <w:pPr>
        <w:pStyle w:val="NormalWeb"/>
        <w:rPr>
          <w:lang w:val="lt-LT"/>
        </w:rPr>
      </w:pPr>
      <w:r>
        <w:rPr>
          <w:sz w:val="27"/>
          <w:szCs w:val="27"/>
          <w:lang w:val="lt-LT"/>
        </w:rPr>
        <w:t>•klimakterinis periodas</w:t>
      </w:r>
    </w:p>
    <w:p w:rsidR="00F8167D" w:rsidRDefault="00F8167D" w:rsidP="00F8167D">
      <w:pPr>
        <w:pStyle w:val="NormalWeb"/>
        <w:rPr>
          <w:lang w:val="lt-LT"/>
        </w:rPr>
      </w:pPr>
      <w:r>
        <w:rPr>
          <w:sz w:val="27"/>
          <w:szCs w:val="27"/>
          <w:lang w:val="lt-LT"/>
        </w:rPr>
        <w:t>•augimo sulėtėjimas</w:t>
      </w:r>
    </w:p>
    <w:p w:rsidR="00F8167D" w:rsidRDefault="00F8167D" w:rsidP="00F8167D">
      <w:pPr>
        <w:pStyle w:val="NormalWeb"/>
        <w:rPr>
          <w:lang w:val="lt-LT"/>
        </w:rPr>
      </w:pPr>
      <w:r>
        <w:rPr>
          <w:sz w:val="27"/>
          <w:szCs w:val="27"/>
          <w:lang w:val="lt-LT"/>
        </w:rPr>
        <w:t>•kaulų lūžiai</w:t>
      </w:r>
    </w:p>
    <w:p w:rsidR="00F8167D" w:rsidRDefault="00F8167D" w:rsidP="00F8167D">
      <w:pPr>
        <w:pStyle w:val="NormalWeb"/>
        <w:rPr>
          <w:lang w:val="lt-LT"/>
        </w:rPr>
      </w:pPr>
      <w:r>
        <w:rPr>
          <w:sz w:val="27"/>
          <w:szCs w:val="27"/>
          <w:lang w:val="lt-LT"/>
        </w:rPr>
        <w:t>•regos organų sutrikimai</w:t>
      </w:r>
    </w:p>
    <w:p w:rsidR="00F8167D" w:rsidRDefault="00F8167D" w:rsidP="00F8167D">
      <w:pPr>
        <w:pStyle w:val="NormalWeb"/>
        <w:rPr>
          <w:lang w:val="lt-LT"/>
        </w:rPr>
      </w:pPr>
      <w:r>
        <w:rPr>
          <w:sz w:val="27"/>
          <w:szCs w:val="27"/>
          <w:lang w:val="lt-LT"/>
        </w:rPr>
        <w:t>•hepatitai</w:t>
      </w:r>
    </w:p>
    <w:p w:rsidR="00F8167D" w:rsidRDefault="00F8167D" w:rsidP="00F8167D">
      <w:pPr>
        <w:pStyle w:val="NormalWeb"/>
        <w:rPr>
          <w:lang w:val="lt-LT"/>
        </w:rPr>
      </w:pPr>
      <w:r>
        <w:rPr>
          <w:sz w:val="27"/>
          <w:szCs w:val="27"/>
          <w:lang w:val="lt-LT"/>
        </w:rPr>
        <w:t>•odos susirgimai</w:t>
      </w:r>
    </w:p>
    <w:p w:rsidR="00F8167D" w:rsidRDefault="00F8167D" w:rsidP="00F8167D">
      <w:pPr>
        <w:pStyle w:val="NormalWeb"/>
        <w:rPr>
          <w:lang w:val="lt-LT"/>
        </w:rPr>
      </w:pPr>
      <w:r>
        <w:rPr>
          <w:sz w:val="27"/>
          <w:szCs w:val="27"/>
          <w:lang w:val="lt-LT"/>
        </w:rPr>
        <w:t>•cukrinis diabetas</w:t>
      </w:r>
    </w:p>
    <w:p w:rsidR="00F8167D" w:rsidRDefault="00F8167D" w:rsidP="00F8167D">
      <w:pPr>
        <w:pStyle w:val="NormalWeb"/>
        <w:rPr>
          <w:lang w:val="lt-LT"/>
        </w:rPr>
      </w:pPr>
      <w:r>
        <w:rPr>
          <w:sz w:val="27"/>
          <w:szCs w:val="27"/>
          <w:lang w:val="lt-LT"/>
        </w:rPr>
        <w:t>•padidėjęs psichinis ir fizinis kūvis</w:t>
      </w:r>
    </w:p>
    <w:p w:rsidR="00F8167D" w:rsidRDefault="00F8167D" w:rsidP="00F8167D">
      <w:pPr>
        <w:pStyle w:val="NormalWeb"/>
        <w:rPr>
          <w:lang w:val="lt-LT"/>
        </w:rPr>
      </w:pPr>
      <w:r>
        <w:rPr>
          <w:b/>
          <w:bCs/>
          <w:sz w:val="27"/>
          <w:szCs w:val="27"/>
          <w:lang w:val="lt-LT"/>
        </w:rPr>
        <w:t>Sudėtis ir savybės</w:t>
      </w:r>
    </w:p>
    <w:p w:rsidR="00F8167D" w:rsidRDefault="00F8167D" w:rsidP="00F8167D">
      <w:pPr>
        <w:pStyle w:val="NormalWeb"/>
        <w:rPr>
          <w:lang w:val="lt-LT"/>
        </w:rPr>
      </w:pPr>
      <w:r>
        <w:rPr>
          <w:b/>
          <w:bCs/>
          <w:sz w:val="36"/>
          <w:szCs w:val="36"/>
          <w:lang w:val="lt-LT"/>
        </w:rPr>
        <w:t>Kalcis</w:t>
      </w:r>
    </w:p>
    <w:p w:rsidR="00F8167D" w:rsidRDefault="00F8167D" w:rsidP="00F8167D">
      <w:pPr>
        <w:pStyle w:val="NormalWeb"/>
        <w:rPr>
          <w:lang w:val="lt-LT"/>
        </w:rPr>
      </w:pPr>
      <w:r>
        <w:rPr>
          <w:sz w:val="27"/>
          <w:szCs w:val="27"/>
          <w:lang w:val="lt-LT"/>
        </w:rPr>
        <w:t>Kalcio jonai kartu su specialiais baltymais užtikrina kaulų elastingumą ir tvirtumą. Šis mineralas stipriai veikia nervų sistemos funkcionavimą, jis užtikrina raumenų sugebėjimą susitraukti ir atsipalaiduoti.</w:t>
      </w:r>
    </w:p>
    <w:p w:rsidR="00F8167D" w:rsidRDefault="00F8167D" w:rsidP="00F8167D">
      <w:pPr>
        <w:pStyle w:val="NormalWeb"/>
        <w:rPr>
          <w:lang w:val="lt-LT"/>
        </w:rPr>
      </w:pPr>
      <w:r>
        <w:rPr>
          <w:sz w:val="27"/>
          <w:szCs w:val="27"/>
          <w:lang w:val="lt-LT"/>
        </w:rPr>
        <w:t>Kalcio trūkumas organizme iššaukia osteoporozę ir kaulų trapumą. Trūkstant kalcio gali atsirasti nemiga, nervingumas, padažnėti pulsas, pakilti kraujo spaudimas. Kalcis padeda išvengti karieso, reguliuoja kraujo spaudimą. Kalcis taip pat turi didžiulę įtaką vėžio profilaktikai.</w:t>
      </w:r>
    </w:p>
    <w:p w:rsidR="00F8167D" w:rsidRDefault="00F8167D" w:rsidP="00F8167D">
      <w:pPr>
        <w:pStyle w:val="NormalWeb"/>
        <w:rPr>
          <w:lang w:val="lt-LT"/>
        </w:rPr>
      </w:pPr>
      <w:r>
        <w:rPr>
          <w:sz w:val="27"/>
          <w:szCs w:val="27"/>
          <w:lang w:val="lt-LT"/>
        </w:rPr>
        <w:t>Nustatyta, kad senstant, žarnynas vis mažiau absorbuoja ne tik kalcio, bet ir vitamino D, odoje taip pat vitamino D susidaro mažiau. Be to, maistas, kuris yra kalcio ir vitamino D šaltinis, kalcio turi mažai, o vitamino D beveik visai neturi.</w:t>
      </w:r>
    </w:p>
    <w:p w:rsidR="00F8167D" w:rsidRDefault="00F8167D" w:rsidP="00F8167D">
      <w:pPr>
        <w:pStyle w:val="NormalWeb"/>
        <w:rPr>
          <w:lang w:val="lt-LT"/>
        </w:rPr>
      </w:pPr>
      <w:r>
        <w:rPr>
          <w:b/>
          <w:bCs/>
          <w:sz w:val="36"/>
          <w:szCs w:val="36"/>
          <w:lang w:val="lt-LT"/>
        </w:rPr>
        <w:t>Magnis</w:t>
      </w:r>
    </w:p>
    <w:p w:rsidR="00F8167D" w:rsidRDefault="00F8167D" w:rsidP="00F8167D">
      <w:pPr>
        <w:pStyle w:val="NormalWeb"/>
        <w:rPr>
          <w:lang w:val="lt-LT"/>
        </w:rPr>
      </w:pPr>
      <w:r>
        <w:rPr>
          <w:sz w:val="27"/>
          <w:szCs w:val="27"/>
          <w:lang w:val="lt-LT"/>
        </w:rPr>
        <w:lastRenderedPageBreak/>
        <w:t>Fiziologiškai magnis dalyvauja įvairiuose fermentiniuose procesuose kaip kofaktorius. Magnis yra apie 300 fermentų sudedamoji dalis. Jis teigiamai veikia širdį, plečia kraujagysles, mažina kraujo spaudimą. Magnis yra antistresinis makroelementas, normalizuoja nervų sistemą, esant nervinei įtampai, depresijai, neurozei. Sergant cukriniu diabetu, magnis apsaugo kraujagysles ir gerina kasos funkciją. Sergant kvėpavimo takų ligomis, magnis praplečia bronchus taip susilpnindamas bronchų spazmus. Magnis teigiamai veikia reproduktyvinę sistemą,</w:t>
      </w:r>
    </w:p>
    <w:p w:rsidR="00F8167D" w:rsidRDefault="00F8167D" w:rsidP="00F8167D">
      <w:pPr>
        <w:pStyle w:val="NormalWeb"/>
        <w:rPr>
          <w:lang w:val="lt-LT"/>
        </w:rPr>
      </w:pPr>
      <w:r>
        <w:rPr>
          <w:sz w:val="27"/>
          <w:szCs w:val="27"/>
          <w:lang w:val="lt-LT"/>
        </w:rPr>
        <w:t>Į Kalsil-T įeina natūralūs kalcio ir magnio citratai kartu su vitaminais A, D3, E, todėl kalcį organizmas įsisavina net iki 70%, tuo tarpu paprastas kalcis įsisavinamas tik 2-8%.</w:t>
      </w:r>
    </w:p>
    <w:p w:rsidR="00F8167D" w:rsidRDefault="00F8167D" w:rsidP="00F8167D">
      <w:pPr>
        <w:pStyle w:val="Heading2"/>
        <w:rPr>
          <w:lang w:val="lt-LT"/>
        </w:rPr>
      </w:pPr>
      <w:r>
        <w:rPr>
          <w:lang w:val="lt-LT"/>
        </w:rPr>
        <w:t xml:space="preserve">Imusil </w:t>
      </w:r>
    </w:p>
    <w:p w:rsidR="00F8167D" w:rsidRDefault="00F8167D" w:rsidP="00F8167D">
      <w:pPr>
        <w:pStyle w:val="NormalWeb"/>
        <w:rPr>
          <w:lang w:val="lt-LT"/>
        </w:rPr>
      </w:pPr>
      <w:r>
        <w:rPr>
          <w:noProof/>
          <w:sz w:val="36"/>
          <w:szCs w:val="36"/>
        </w:rPr>
        <w:drawing>
          <wp:inline distT="0" distB="0" distL="0" distR="0">
            <wp:extent cx="1581335" cy="1285875"/>
            <wp:effectExtent l="19050" t="0" r="0" b="0"/>
            <wp:docPr id="8" name="Picture 8" descr="http://www.npcriz.eu/images/stories/produkcija/ba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pcriz.eu/images/stories/produkcija/bady/4.jpg"/>
                    <pic:cNvPicPr>
                      <a:picLocks noChangeAspect="1" noChangeArrowheads="1"/>
                    </pic:cNvPicPr>
                  </pic:nvPicPr>
                  <pic:blipFill>
                    <a:blip r:embed="rId6"/>
                    <a:srcRect/>
                    <a:stretch>
                      <a:fillRect/>
                    </a:stretch>
                  </pic:blipFill>
                  <pic:spPr bwMode="auto">
                    <a:xfrm>
                      <a:off x="0" y="0"/>
                      <a:ext cx="1581335" cy="1285875"/>
                    </a:xfrm>
                    <a:prstGeom prst="rect">
                      <a:avLst/>
                    </a:prstGeom>
                    <a:noFill/>
                    <a:ln w="9525">
                      <a:noFill/>
                      <a:miter lim="800000"/>
                      <a:headEnd/>
                      <a:tailEnd/>
                    </a:ln>
                  </pic:spPr>
                </pic:pic>
              </a:graphicData>
            </a:graphic>
          </wp:inline>
        </w:drawing>
      </w:r>
      <w:r>
        <w:rPr>
          <w:sz w:val="36"/>
          <w:szCs w:val="36"/>
          <w:lang w:val="lt-LT"/>
        </w:rPr>
        <w:br/>
      </w:r>
    </w:p>
    <w:p w:rsidR="00F8167D" w:rsidRDefault="00F8167D" w:rsidP="00F8167D">
      <w:pPr>
        <w:pStyle w:val="NormalWeb"/>
        <w:rPr>
          <w:lang w:val="lt-LT"/>
        </w:rPr>
      </w:pPr>
      <w:r>
        <w:rPr>
          <w:b/>
          <w:bCs/>
          <w:sz w:val="36"/>
          <w:szCs w:val="36"/>
          <w:lang w:val="lt-LT"/>
        </w:rPr>
        <w:t>Veikimas</w:t>
      </w:r>
    </w:p>
    <w:p w:rsidR="00F8167D" w:rsidRDefault="00F8167D" w:rsidP="00F8167D">
      <w:pPr>
        <w:pStyle w:val="NormalWeb"/>
        <w:rPr>
          <w:lang w:val="lt-LT"/>
        </w:rPr>
      </w:pPr>
      <w:r>
        <w:rPr>
          <w:sz w:val="27"/>
          <w:szCs w:val="27"/>
          <w:lang w:val="lt-LT"/>
        </w:rPr>
        <w:t>•bet kokios infekcinės ligos</w:t>
      </w:r>
    </w:p>
    <w:p w:rsidR="00F8167D" w:rsidRDefault="00F8167D" w:rsidP="00F8167D">
      <w:pPr>
        <w:pStyle w:val="NormalWeb"/>
        <w:rPr>
          <w:lang w:val="lt-LT"/>
        </w:rPr>
      </w:pPr>
      <w:r>
        <w:rPr>
          <w:sz w:val="27"/>
          <w:szCs w:val="27"/>
          <w:lang w:val="lt-LT"/>
        </w:rPr>
        <w:t>•alergijos</w:t>
      </w:r>
    </w:p>
    <w:p w:rsidR="00F8167D" w:rsidRDefault="00F8167D" w:rsidP="00F8167D">
      <w:pPr>
        <w:pStyle w:val="NormalWeb"/>
        <w:rPr>
          <w:lang w:val="lt-LT"/>
        </w:rPr>
      </w:pPr>
      <w:r>
        <w:rPr>
          <w:sz w:val="27"/>
          <w:szCs w:val="27"/>
          <w:lang w:val="lt-LT"/>
        </w:rPr>
        <w:t>•chroniškos skrandžio ir žarnyno ligos</w:t>
      </w:r>
    </w:p>
    <w:p w:rsidR="00F8167D" w:rsidRDefault="00F8167D" w:rsidP="00F8167D">
      <w:pPr>
        <w:pStyle w:val="NormalWeb"/>
        <w:rPr>
          <w:lang w:val="lt-LT"/>
        </w:rPr>
      </w:pPr>
      <w:r>
        <w:rPr>
          <w:sz w:val="27"/>
          <w:szCs w:val="27"/>
          <w:lang w:val="lt-LT"/>
        </w:rPr>
        <w:t>•nervų sistemos ligos</w:t>
      </w:r>
    </w:p>
    <w:p w:rsidR="00F8167D" w:rsidRDefault="00F8167D" w:rsidP="00F8167D">
      <w:pPr>
        <w:pStyle w:val="NormalWeb"/>
        <w:rPr>
          <w:lang w:val="lt-LT"/>
        </w:rPr>
      </w:pPr>
      <w:r>
        <w:rPr>
          <w:sz w:val="27"/>
          <w:szCs w:val="27"/>
          <w:lang w:val="lt-LT"/>
        </w:rPr>
        <w:t>•širdies ligos</w:t>
      </w:r>
    </w:p>
    <w:p w:rsidR="00F8167D" w:rsidRDefault="00F8167D" w:rsidP="00F8167D">
      <w:pPr>
        <w:pStyle w:val="NormalWeb"/>
        <w:rPr>
          <w:lang w:val="lt-LT"/>
        </w:rPr>
      </w:pPr>
      <w:r>
        <w:rPr>
          <w:sz w:val="27"/>
          <w:szCs w:val="27"/>
          <w:lang w:val="lt-LT"/>
        </w:rPr>
        <w:t>•kepenų ligos</w:t>
      </w:r>
    </w:p>
    <w:p w:rsidR="00F8167D" w:rsidRDefault="00F8167D" w:rsidP="00F8167D">
      <w:pPr>
        <w:pStyle w:val="NormalWeb"/>
        <w:rPr>
          <w:lang w:val="lt-LT"/>
        </w:rPr>
      </w:pPr>
      <w:r>
        <w:rPr>
          <w:sz w:val="27"/>
          <w:szCs w:val="27"/>
          <w:lang w:val="lt-LT"/>
        </w:rPr>
        <w:t>•plaučių ligos</w:t>
      </w:r>
    </w:p>
    <w:p w:rsidR="00F8167D" w:rsidRDefault="00F8167D" w:rsidP="00F8167D">
      <w:pPr>
        <w:pStyle w:val="NormalWeb"/>
        <w:rPr>
          <w:lang w:val="lt-LT"/>
        </w:rPr>
      </w:pPr>
      <w:r>
        <w:rPr>
          <w:sz w:val="27"/>
          <w:szCs w:val="27"/>
          <w:lang w:val="lt-LT"/>
        </w:rPr>
        <w:t>•antibiotikų naudojimas</w:t>
      </w:r>
    </w:p>
    <w:p w:rsidR="00F8167D" w:rsidRDefault="00F8167D" w:rsidP="00F8167D">
      <w:pPr>
        <w:pStyle w:val="NormalWeb"/>
        <w:rPr>
          <w:lang w:val="lt-LT"/>
        </w:rPr>
      </w:pPr>
      <w:r>
        <w:rPr>
          <w:sz w:val="27"/>
          <w:szCs w:val="27"/>
          <w:lang w:val="lt-LT"/>
        </w:rPr>
        <w:t>•pastovus žalingų faktorių poveikis</w:t>
      </w:r>
    </w:p>
    <w:p w:rsidR="00F8167D" w:rsidRDefault="00F8167D" w:rsidP="00F8167D">
      <w:pPr>
        <w:pStyle w:val="NormalWeb"/>
        <w:rPr>
          <w:lang w:val="lt-LT"/>
        </w:rPr>
      </w:pPr>
      <w:r>
        <w:rPr>
          <w:sz w:val="27"/>
          <w:szCs w:val="27"/>
          <w:lang w:val="lt-LT"/>
        </w:rPr>
        <w:t>•nutukimas</w:t>
      </w:r>
    </w:p>
    <w:p w:rsidR="00F8167D" w:rsidRDefault="00F8167D" w:rsidP="00F8167D">
      <w:pPr>
        <w:pStyle w:val="NormalWeb"/>
        <w:rPr>
          <w:lang w:val="lt-LT"/>
        </w:rPr>
      </w:pPr>
      <w:r>
        <w:rPr>
          <w:sz w:val="27"/>
          <w:szCs w:val="27"/>
          <w:lang w:val="lt-LT"/>
        </w:rPr>
        <w:t>•dažni stresai</w:t>
      </w:r>
    </w:p>
    <w:p w:rsidR="00F8167D" w:rsidRDefault="00F8167D" w:rsidP="00F8167D">
      <w:pPr>
        <w:pStyle w:val="NormalWeb"/>
        <w:rPr>
          <w:lang w:val="lt-LT"/>
        </w:rPr>
      </w:pPr>
      <w:r>
        <w:rPr>
          <w:sz w:val="27"/>
          <w:szCs w:val="27"/>
          <w:lang w:val="lt-LT"/>
        </w:rPr>
        <w:t>•dideli fiziniai krūviai</w:t>
      </w:r>
    </w:p>
    <w:p w:rsidR="00F8167D" w:rsidRDefault="00F8167D" w:rsidP="00F8167D">
      <w:pPr>
        <w:pStyle w:val="NormalWeb"/>
        <w:rPr>
          <w:lang w:val="lt-LT"/>
        </w:rPr>
      </w:pPr>
      <w:r>
        <w:rPr>
          <w:sz w:val="27"/>
          <w:szCs w:val="27"/>
          <w:lang w:val="lt-LT"/>
        </w:rPr>
        <w:lastRenderedPageBreak/>
        <w:t>•intensyvus sportas</w:t>
      </w:r>
    </w:p>
    <w:p w:rsidR="00F8167D" w:rsidRDefault="00F8167D" w:rsidP="00F8167D">
      <w:pPr>
        <w:pStyle w:val="NormalWeb"/>
        <w:rPr>
          <w:lang w:val="lt-LT"/>
        </w:rPr>
      </w:pPr>
      <w:r>
        <w:rPr>
          <w:sz w:val="27"/>
          <w:szCs w:val="27"/>
          <w:lang w:val="lt-LT"/>
        </w:rPr>
        <w:t>•onkologinių susirgimų profilaktika</w:t>
      </w:r>
    </w:p>
    <w:p w:rsidR="00F8167D" w:rsidRDefault="00F8167D" w:rsidP="00F8167D">
      <w:pPr>
        <w:pStyle w:val="NormalWeb"/>
        <w:rPr>
          <w:lang w:val="lt-LT"/>
        </w:rPr>
      </w:pPr>
      <w:r>
        <w:rPr>
          <w:b/>
          <w:bCs/>
          <w:sz w:val="36"/>
          <w:szCs w:val="36"/>
          <w:lang w:val="lt-LT"/>
        </w:rPr>
        <w:t>Sudėtis ir savybės</w:t>
      </w:r>
    </w:p>
    <w:p w:rsidR="00F8167D" w:rsidRDefault="00F8167D" w:rsidP="00F8167D">
      <w:pPr>
        <w:pStyle w:val="NormalWeb"/>
        <w:rPr>
          <w:lang w:val="lt-LT"/>
        </w:rPr>
      </w:pPr>
      <w:r>
        <w:rPr>
          <w:b/>
          <w:bCs/>
          <w:sz w:val="36"/>
          <w:szCs w:val="36"/>
          <w:lang w:val="lt-LT"/>
        </w:rPr>
        <w:t>Lakto ir bifidobakterijos</w:t>
      </w:r>
    </w:p>
    <w:p w:rsidR="00F8167D" w:rsidRDefault="00F8167D" w:rsidP="00F8167D">
      <w:pPr>
        <w:pStyle w:val="NormalWeb"/>
        <w:rPr>
          <w:lang w:val="lt-LT"/>
        </w:rPr>
      </w:pPr>
      <w:r>
        <w:rPr>
          <w:sz w:val="27"/>
          <w:szCs w:val="27"/>
          <w:lang w:val="lt-LT"/>
        </w:rPr>
        <w:t>Šios bakterijos padeda virškinimui, suskaldydamos atskiras maisto sudėtines dalis, o tai sustiprina maisto įsisavinimą, sintetina K, C ir kai kuriuos B grupės vitaminus, padeda įsisavinti vitaminą D, geležį, kalcį ir daugelį kitų elementų. Jos atlieka nemažą rolę, atstatant žarnyno gleivinę. Pasaulyje yra ne mažiau 50% žmonių, kurių pažeista žarnyno mikrofloros pusiausvyra dėl to, kad trūksta lakto ir bifido bakterijų. Imusil turi didžiulę įtaką žmogaus organizmui. Jis stimuliuoja virškinimą, turi priešuždegiminių ir priešgrybelinių savybių ir yra puiki vėžio profilaktika. Imusil aktyvuoja apsaugines organizmo ląsteles, kurios savo ruožtu suaktyvina visą biocheminių reakcijų grandinę, ko pasėkoje stiprėja imuninė sistema. Šiuo metu šis produktas neturi analogų net tik Rusijoje!</w:t>
      </w:r>
    </w:p>
    <w:p w:rsidR="00F8167D" w:rsidRDefault="00F8167D" w:rsidP="00F8167D">
      <w:pPr>
        <w:pStyle w:val="Heading2"/>
        <w:rPr>
          <w:lang w:val="lt-LT"/>
        </w:rPr>
      </w:pPr>
      <w:r>
        <w:rPr>
          <w:lang w:val="lt-LT"/>
        </w:rPr>
        <w:t xml:space="preserve">Olekap </w:t>
      </w:r>
    </w:p>
    <w:p w:rsidR="00F8167D" w:rsidRDefault="00F8167D" w:rsidP="00F8167D">
      <w:pPr>
        <w:pStyle w:val="NormalWeb"/>
        <w:rPr>
          <w:lang w:val="lt-LT"/>
        </w:rPr>
      </w:pPr>
      <w:r>
        <w:rPr>
          <w:noProof/>
          <w:sz w:val="36"/>
          <w:szCs w:val="36"/>
        </w:rPr>
        <w:drawing>
          <wp:inline distT="0" distB="0" distL="0" distR="0">
            <wp:extent cx="1803893" cy="1466850"/>
            <wp:effectExtent l="19050" t="0" r="5857" b="0"/>
            <wp:docPr id="13" name="Picture 13" descr="http://www.npcriz.eu/images/stories/produkcija/bad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pcriz.eu/images/stories/produkcija/bady/7.jpg"/>
                    <pic:cNvPicPr>
                      <a:picLocks noChangeAspect="1" noChangeArrowheads="1"/>
                    </pic:cNvPicPr>
                  </pic:nvPicPr>
                  <pic:blipFill>
                    <a:blip r:embed="rId7"/>
                    <a:srcRect/>
                    <a:stretch>
                      <a:fillRect/>
                    </a:stretch>
                  </pic:blipFill>
                  <pic:spPr bwMode="auto">
                    <a:xfrm>
                      <a:off x="0" y="0"/>
                      <a:ext cx="1803893" cy="1466850"/>
                    </a:xfrm>
                    <a:prstGeom prst="rect">
                      <a:avLst/>
                    </a:prstGeom>
                    <a:noFill/>
                    <a:ln w="9525">
                      <a:noFill/>
                      <a:miter lim="800000"/>
                      <a:headEnd/>
                      <a:tailEnd/>
                    </a:ln>
                  </pic:spPr>
                </pic:pic>
              </a:graphicData>
            </a:graphic>
          </wp:inline>
        </w:drawing>
      </w:r>
      <w:r>
        <w:rPr>
          <w:sz w:val="36"/>
          <w:szCs w:val="36"/>
          <w:lang w:val="lt-LT"/>
        </w:rPr>
        <w:br/>
      </w:r>
    </w:p>
    <w:p w:rsidR="00F8167D" w:rsidRDefault="00F8167D" w:rsidP="00F8167D">
      <w:pPr>
        <w:pStyle w:val="NormalWeb"/>
        <w:rPr>
          <w:lang w:val="lt-LT"/>
        </w:rPr>
      </w:pPr>
      <w:r>
        <w:rPr>
          <w:b/>
          <w:bCs/>
          <w:sz w:val="36"/>
          <w:szCs w:val="36"/>
          <w:lang w:val="lt-LT"/>
        </w:rPr>
        <w:t>Veikimas</w:t>
      </w:r>
    </w:p>
    <w:p w:rsidR="00F8167D" w:rsidRDefault="00F8167D" w:rsidP="00F8167D">
      <w:pPr>
        <w:pStyle w:val="NormalWeb"/>
        <w:rPr>
          <w:lang w:val="lt-LT"/>
        </w:rPr>
      </w:pPr>
      <w:r>
        <w:rPr>
          <w:sz w:val="27"/>
          <w:szCs w:val="27"/>
          <w:lang w:val="lt-LT"/>
        </w:rPr>
        <w:t>•priešlaikinio senėjimo profilaktika</w:t>
      </w:r>
    </w:p>
    <w:p w:rsidR="00F8167D" w:rsidRDefault="00F8167D" w:rsidP="00F8167D">
      <w:pPr>
        <w:pStyle w:val="NormalWeb"/>
        <w:rPr>
          <w:lang w:val="lt-LT"/>
        </w:rPr>
      </w:pPr>
      <w:r>
        <w:rPr>
          <w:sz w:val="27"/>
          <w:szCs w:val="27"/>
          <w:lang w:val="lt-LT"/>
        </w:rPr>
        <w:t>•riebalų apykaitos sutrikimai</w:t>
      </w:r>
    </w:p>
    <w:p w:rsidR="00F8167D" w:rsidRDefault="00F8167D" w:rsidP="00F8167D">
      <w:pPr>
        <w:pStyle w:val="NormalWeb"/>
        <w:rPr>
          <w:lang w:val="lt-LT"/>
        </w:rPr>
      </w:pPr>
      <w:r>
        <w:rPr>
          <w:sz w:val="27"/>
          <w:szCs w:val="27"/>
          <w:lang w:val="lt-LT"/>
        </w:rPr>
        <w:t>•didelis cholesterino kiekis kraujyje</w:t>
      </w:r>
    </w:p>
    <w:p w:rsidR="00F8167D" w:rsidRDefault="00F8167D" w:rsidP="00F8167D">
      <w:pPr>
        <w:pStyle w:val="NormalWeb"/>
        <w:rPr>
          <w:lang w:val="lt-LT"/>
        </w:rPr>
      </w:pPr>
      <w:r>
        <w:rPr>
          <w:sz w:val="27"/>
          <w:szCs w:val="27"/>
          <w:lang w:val="lt-LT"/>
        </w:rPr>
        <w:t>•aterosklerozė</w:t>
      </w:r>
    </w:p>
    <w:p w:rsidR="00F8167D" w:rsidRDefault="00F8167D" w:rsidP="00F8167D">
      <w:pPr>
        <w:pStyle w:val="NormalWeb"/>
        <w:rPr>
          <w:lang w:val="lt-LT"/>
        </w:rPr>
      </w:pPr>
      <w:r>
        <w:rPr>
          <w:sz w:val="27"/>
          <w:szCs w:val="27"/>
          <w:lang w:val="lt-LT"/>
        </w:rPr>
        <w:t>•hipertoninė liga</w:t>
      </w:r>
    </w:p>
    <w:p w:rsidR="00F8167D" w:rsidRDefault="00F8167D" w:rsidP="00F8167D">
      <w:pPr>
        <w:pStyle w:val="NormalWeb"/>
        <w:rPr>
          <w:lang w:val="lt-LT"/>
        </w:rPr>
      </w:pPr>
      <w:r>
        <w:rPr>
          <w:sz w:val="27"/>
          <w:szCs w:val="27"/>
          <w:lang w:val="lt-LT"/>
        </w:rPr>
        <w:t>•širdies išeminė liga</w:t>
      </w:r>
    </w:p>
    <w:p w:rsidR="00F8167D" w:rsidRDefault="00F8167D" w:rsidP="00F8167D">
      <w:pPr>
        <w:pStyle w:val="NormalWeb"/>
        <w:rPr>
          <w:lang w:val="lt-LT"/>
        </w:rPr>
      </w:pPr>
      <w:r>
        <w:rPr>
          <w:sz w:val="27"/>
          <w:szCs w:val="27"/>
          <w:lang w:val="lt-LT"/>
        </w:rPr>
        <w:t>•infarkto ir insulto profilaktika</w:t>
      </w:r>
    </w:p>
    <w:p w:rsidR="00F8167D" w:rsidRDefault="00F8167D" w:rsidP="00F8167D">
      <w:pPr>
        <w:pStyle w:val="NormalWeb"/>
        <w:rPr>
          <w:lang w:val="lt-LT"/>
        </w:rPr>
      </w:pPr>
      <w:r>
        <w:rPr>
          <w:sz w:val="27"/>
          <w:szCs w:val="27"/>
          <w:lang w:val="lt-LT"/>
        </w:rPr>
        <w:t>•antibiotikų naudojimas</w:t>
      </w:r>
    </w:p>
    <w:p w:rsidR="00F8167D" w:rsidRDefault="00F8167D" w:rsidP="00F8167D">
      <w:pPr>
        <w:pStyle w:val="NormalWeb"/>
        <w:rPr>
          <w:lang w:val="lt-LT"/>
        </w:rPr>
      </w:pPr>
      <w:r>
        <w:rPr>
          <w:sz w:val="27"/>
          <w:szCs w:val="27"/>
          <w:lang w:val="lt-LT"/>
        </w:rPr>
        <w:lastRenderedPageBreak/>
        <w:t>•cukrinis diabetas</w:t>
      </w:r>
    </w:p>
    <w:p w:rsidR="00F8167D" w:rsidRDefault="00F8167D" w:rsidP="00F8167D">
      <w:pPr>
        <w:pStyle w:val="NormalWeb"/>
        <w:rPr>
          <w:lang w:val="lt-LT"/>
        </w:rPr>
      </w:pPr>
      <w:r>
        <w:rPr>
          <w:sz w:val="27"/>
          <w:szCs w:val="27"/>
          <w:lang w:val="lt-LT"/>
        </w:rPr>
        <w:t>•po chemoterapijos</w:t>
      </w:r>
    </w:p>
    <w:p w:rsidR="00F8167D" w:rsidRDefault="00F8167D" w:rsidP="00F8167D">
      <w:pPr>
        <w:pStyle w:val="NormalWeb"/>
        <w:rPr>
          <w:lang w:val="lt-LT"/>
        </w:rPr>
      </w:pPr>
    </w:p>
    <w:p w:rsidR="00F8167D" w:rsidRDefault="00F8167D" w:rsidP="00F8167D">
      <w:pPr>
        <w:pStyle w:val="NormalWeb"/>
        <w:rPr>
          <w:lang w:val="lt-LT"/>
        </w:rPr>
      </w:pPr>
      <w:r>
        <w:rPr>
          <w:b/>
          <w:bCs/>
          <w:sz w:val="36"/>
          <w:szCs w:val="36"/>
          <w:lang w:val="lt-LT"/>
        </w:rPr>
        <w:t>Sudėtis ir savybės</w:t>
      </w:r>
    </w:p>
    <w:p w:rsidR="00F8167D" w:rsidRDefault="00F8167D" w:rsidP="00F8167D">
      <w:pPr>
        <w:pStyle w:val="NormalWeb"/>
        <w:rPr>
          <w:lang w:val="lt-LT"/>
        </w:rPr>
      </w:pPr>
      <w:r>
        <w:rPr>
          <w:b/>
          <w:bCs/>
          <w:sz w:val="36"/>
          <w:szCs w:val="36"/>
          <w:lang w:val="lt-LT"/>
        </w:rPr>
        <w:t>Šaltakraujės airių lašišos taukai kartu su vitaminais A ir E</w:t>
      </w:r>
    </w:p>
    <w:p w:rsidR="00F8167D" w:rsidRDefault="00F8167D" w:rsidP="00F8167D">
      <w:pPr>
        <w:pStyle w:val="NormalWeb"/>
        <w:rPr>
          <w:lang w:val="lt-LT"/>
        </w:rPr>
      </w:pPr>
      <w:r>
        <w:rPr>
          <w:sz w:val="27"/>
          <w:szCs w:val="27"/>
          <w:lang w:val="lt-LT"/>
        </w:rPr>
        <w:t>Viena pagrindinių šių taukų sudedamųjų dalių yra omega-3 rūgštys, kurios sumažina cholesterino kiekį kraujyje. Šios rūgštys – tai puiki statybinė žaliava pažeistoms ląstelėms, jos mažina aterosklerozės riziką, skausmo sindromą, chroniškus uždegimus. Kartu su vitaminais A ir E bioaktyvus papildas Olekap normalizuoja kraujo krešamumą, arterinį kraujo spaudimą, neleidžia susidaryti trombams.</w:t>
      </w:r>
    </w:p>
    <w:p w:rsidR="00F8167D" w:rsidRDefault="00F8167D" w:rsidP="00F8167D">
      <w:pPr>
        <w:pStyle w:val="NormalWeb"/>
        <w:rPr>
          <w:lang w:val="lt-LT"/>
        </w:rPr>
      </w:pPr>
      <w:r>
        <w:rPr>
          <w:b/>
          <w:bCs/>
          <w:sz w:val="36"/>
          <w:szCs w:val="36"/>
          <w:lang w:val="lt-LT"/>
        </w:rPr>
        <w:t>Palmių aliejus</w:t>
      </w:r>
    </w:p>
    <w:p w:rsidR="00F8167D" w:rsidRDefault="00F8167D" w:rsidP="00F8167D">
      <w:pPr>
        <w:pStyle w:val="NormalWeb"/>
        <w:rPr>
          <w:lang w:val="lt-LT"/>
        </w:rPr>
      </w:pPr>
      <w:r>
        <w:rPr>
          <w:sz w:val="27"/>
          <w:szCs w:val="27"/>
          <w:lang w:val="lt-LT"/>
        </w:rPr>
        <w:t>Raudonasis palmių aliejus – tai natūralus vitamino E šaltinis. Raudonasis aliejus – tai vienintelis aliejus, kuris padeda išvalyti kraujagysles nuo cholesterino apnašų ir neleidžia susidaryti krešuliams, tuo pačiu sumažindamas širdies kraujagyslių susirgimo riziką. Raudonasis palmių aliejus yra labai efektyvus, gydant cukrinį diabetą, nutukimą, virškinamojo trakto ir akių ligų ligas, opas ir artritą. Palmių aliejus puikiai apsaugo nuo ryklės, plaučių, pieno liaukų, tiesiosios žarnos ir skrandžio onkologinių susirgimų. Jis sustiprina imuninę sistemą ir sulėtina senėjimo procesą.</w:t>
      </w:r>
    </w:p>
    <w:p w:rsidR="00F8167D" w:rsidRDefault="00F8167D" w:rsidP="00F8167D">
      <w:pPr>
        <w:pStyle w:val="NormalWeb"/>
        <w:rPr>
          <w:lang w:val="lt-LT"/>
        </w:rPr>
      </w:pPr>
      <w:r>
        <w:rPr>
          <w:b/>
          <w:bCs/>
          <w:sz w:val="36"/>
          <w:szCs w:val="36"/>
          <w:lang w:val="lt-LT"/>
        </w:rPr>
        <w:t>Sojų aliejus</w:t>
      </w:r>
    </w:p>
    <w:p w:rsidR="00F8167D" w:rsidRDefault="00F8167D" w:rsidP="00F8167D">
      <w:pPr>
        <w:pStyle w:val="NormalWeb"/>
        <w:rPr>
          <w:lang w:val="lt-LT"/>
        </w:rPr>
      </w:pPr>
      <w:r>
        <w:rPr>
          <w:sz w:val="27"/>
          <w:szCs w:val="27"/>
          <w:lang w:val="lt-LT"/>
        </w:rPr>
        <w:t>Iš visų augalinių aliejų sojų aliejus yra biologiškai aktyviausias ir organizmo įsisavinamas beveik 98%. Jis pagerina medžiagų apykaitą ir sustiprina imuninę sistemą.</w:t>
      </w:r>
    </w:p>
    <w:p w:rsidR="00F8167D" w:rsidRDefault="00F8167D" w:rsidP="00F8167D">
      <w:pPr>
        <w:pStyle w:val="Heading2"/>
        <w:rPr>
          <w:lang w:val="lt-LT"/>
        </w:rPr>
      </w:pPr>
      <w:r>
        <w:rPr>
          <w:lang w:val="lt-LT"/>
        </w:rPr>
        <w:t xml:space="preserve">Regenart </w:t>
      </w:r>
    </w:p>
    <w:p w:rsidR="00F8167D" w:rsidRDefault="00F8167D" w:rsidP="00F8167D">
      <w:pPr>
        <w:pStyle w:val="NormalWeb"/>
        <w:rPr>
          <w:lang w:val="lt-LT"/>
        </w:rPr>
      </w:pPr>
      <w:r>
        <w:rPr>
          <w:noProof/>
          <w:sz w:val="36"/>
          <w:szCs w:val="36"/>
        </w:rPr>
        <w:drawing>
          <wp:inline distT="0" distB="0" distL="0" distR="0">
            <wp:extent cx="1803893" cy="1466850"/>
            <wp:effectExtent l="19050" t="0" r="5857" b="0"/>
            <wp:docPr id="18" name="Picture 18" descr="http://www.npcriz.eu/images/stories/produkcija/bad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pcriz.eu/images/stories/produkcija/bady/8.jpg"/>
                    <pic:cNvPicPr>
                      <a:picLocks noChangeAspect="1" noChangeArrowheads="1"/>
                    </pic:cNvPicPr>
                  </pic:nvPicPr>
                  <pic:blipFill>
                    <a:blip r:embed="rId8"/>
                    <a:srcRect/>
                    <a:stretch>
                      <a:fillRect/>
                    </a:stretch>
                  </pic:blipFill>
                  <pic:spPr bwMode="auto">
                    <a:xfrm>
                      <a:off x="0" y="0"/>
                      <a:ext cx="1803893" cy="1466850"/>
                    </a:xfrm>
                    <a:prstGeom prst="rect">
                      <a:avLst/>
                    </a:prstGeom>
                    <a:noFill/>
                    <a:ln w="9525">
                      <a:noFill/>
                      <a:miter lim="800000"/>
                      <a:headEnd/>
                      <a:tailEnd/>
                    </a:ln>
                  </pic:spPr>
                </pic:pic>
              </a:graphicData>
            </a:graphic>
          </wp:inline>
        </w:drawing>
      </w:r>
      <w:r>
        <w:rPr>
          <w:sz w:val="36"/>
          <w:szCs w:val="36"/>
          <w:lang w:val="lt-LT"/>
        </w:rPr>
        <w:br/>
      </w:r>
    </w:p>
    <w:p w:rsidR="00F8167D" w:rsidRDefault="00F8167D" w:rsidP="00F8167D">
      <w:pPr>
        <w:pStyle w:val="NormalWeb"/>
        <w:rPr>
          <w:lang w:val="lt-LT"/>
        </w:rPr>
      </w:pPr>
      <w:r>
        <w:rPr>
          <w:b/>
          <w:bCs/>
          <w:sz w:val="36"/>
          <w:szCs w:val="36"/>
          <w:lang w:val="lt-LT"/>
        </w:rPr>
        <w:t>Veikimas</w:t>
      </w:r>
    </w:p>
    <w:p w:rsidR="00F8167D" w:rsidRDefault="00F8167D" w:rsidP="00F8167D">
      <w:pPr>
        <w:pStyle w:val="NormalWeb"/>
        <w:rPr>
          <w:lang w:val="lt-LT"/>
        </w:rPr>
      </w:pPr>
      <w:r>
        <w:rPr>
          <w:sz w:val="27"/>
          <w:szCs w:val="27"/>
          <w:lang w:val="lt-LT"/>
        </w:rPr>
        <w:t>•degeneraciniai sąnarių ir stuburo susirgimai</w:t>
      </w:r>
    </w:p>
    <w:p w:rsidR="00F8167D" w:rsidRDefault="00F8167D" w:rsidP="00F8167D">
      <w:pPr>
        <w:pStyle w:val="NormalWeb"/>
        <w:rPr>
          <w:lang w:val="lt-LT"/>
        </w:rPr>
      </w:pPr>
      <w:r>
        <w:rPr>
          <w:sz w:val="27"/>
          <w:szCs w:val="27"/>
          <w:lang w:val="lt-LT"/>
        </w:rPr>
        <w:lastRenderedPageBreak/>
        <w:t>•chroniški apsinuodijimai</w:t>
      </w:r>
    </w:p>
    <w:p w:rsidR="00F8167D" w:rsidRDefault="00F8167D" w:rsidP="00F8167D">
      <w:pPr>
        <w:pStyle w:val="NormalWeb"/>
        <w:rPr>
          <w:lang w:val="lt-LT"/>
        </w:rPr>
      </w:pPr>
      <w:r>
        <w:rPr>
          <w:sz w:val="27"/>
          <w:szCs w:val="27"/>
          <w:lang w:val="lt-LT"/>
        </w:rPr>
        <w:t>•chroniški hepatitai</w:t>
      </w:r>
    </w:p>
    <w:p w:rsidR="00F8167D" w:rsidRDefault="00F8167D" w:rsidP="00F8167D">
      <w:pPr>
        <w:pStyle w:val="NormalWeb"/>
        <w:rPr>
          <w:lang w:val="lt-LT"/>
        </w:rPr>
      </w:pPr>
      <w:r>
        <w:rPr>
          <w:sz w:val="27"/>
          <w:szCs w:val="27"/>
          <w:lang w:val="lt-LT"/>
        </w:rPr>
        <w:t>•tulžies latakų diskinezija</w:t>
      </w:r>
    </w:p>
    <w:p w:rsidR="00F8167D" w:rsidRDefault="00F8167D" w:rsidP="00F8167D">
      <w:pPr>
        <w:pStyle w:val="NormalWeb"/>
        <w:rPr>
          <w:lang w:val="lt-LT"/>
        </w:rPr>
      </w:pPr>
      <w:r>
        <w:rPr>
          <w:sz w:val="27"/>
          <w:szCs w:val="27"/>
          <w:lang w:val="lt-LT"/>
        </w:rPr>
        <w:t>•kepenų funkcijos susilpnėjimas</w:t>
      </w:r>
    </w:p>
    <w:p w:rsidR="00F8167D" w:rsidRDefault="00F8167D" w:rsidP="00F8167D">
      <w:pPr>
        <w:pStyle w:val="NormalWeb"/>
        <w:rPr>
          <w:lang w:val="lt-LT"/>
        </w:rPr>
      </w:pPr>
      <w:r>
        <w:rPr>
          <w:sz w:val="27"/>
          <w:szCs w:val="27"/>
          <w:lang w:val="lt-LT"/>
        </w:rPr>
        <w:t>•sąnarių pažeidimai (atstato judrumą, pagreitina gijimo procesą)</w:t>
      </w:r>
    </w:p>
    <w:p w:rsidR="00F8167D" w:rsidRDefault="00F8167D" w:rsidP="00F8167D">
      <w:pPr>
        <w:pStyle w:val="NormalWeb"/>
        <w:rPr>
          <w:lang w:val="lt-LT"/>
        </w:rPr>
      </w:pPr>
      <w:r>
        <w:rPr>
          <w:sz w:val="27"/>
          <w:szCs w:val="27"/>
          <w:lang w:val="lt-LT"/>
        </w:rPr>
        <w:t>•uždegimai ir tinimai</w:t>
      </w:r>
    </w:p>
    <w:p w:rsidR="00F8167D" w:rsidRDefault="00F8167D" w:rsidP="00F8167D">
      <w:pPr>
        <w:pStyle w:val="NormalWeb"/>
        <w:rPr>
          <w:lang w:val="lt-LT"/>
        </w:rPr>
      </w:pPr>
      <w:r>
        <w:rPr>
          <w:sz w:val="27"/>
          <w:szCs w:val="27"/>
          <w:lang w:val="lt-LT"/>
        </w:rPr>
        <w:t>•kepenų cirozės susirgimo rizika</w:t>
      </w:r>
    </w:p>
    <w:p w:rsidR="00F8167D" w:rsidRDefault="00F8167D" w:rsidP="00F8167D">
      <w:pPr>
        <w:pStyle w:val="NormalWeb"/>
        <w:rPr>
          <w:lang w:val="lt-LT"/>
        </w:rPr>
      </w:pPr>
    </w:p>
    <w:p w:rsidR="00F8167D" w:rsidRDefault="00F8167D" w:rsidP="00F8167D">
      <w:pPr>
        <w:pStyle w:val="NormalWeb"/>
        <w:rPr>
          <w:lang w:val="lt-LT"/>
        </w:rPr>
      </w:pPr>
      <w:r>
        <w:rPr>
          <w:b/>
          <w:bCs/>
          <w:sz w:val="36"/>
          <w:szCs w:val="36"/>
          <w:lang w:val="lt-LT"/>
        </w:rPr>
        <w:t>Sudėtis ir savybės</w:t>
      </w:r>
    </w:p>
    <w:p w:rsidR="00F8167D" w:rsidRDefault="00F8167D" w:rsidP="00F8167D">
      <w:pPr>
        <w:pStyle w:val="NormalWeb"/>
        <w:rPr>
          <w:lang w:val="lt-LT"/>
        </w:rPr>
      </w:pPr>
      <w:r>
        <w:rPr>
          <w:b/>
          <w:bCs/>
          <w:sz w:val="36"/>
          <w:szCs w:val="36"/>
          <w:lang w:val="lt-LT"/>
        </w:rPr>
        <w:t>Taraksacin</w:t>
      </w:r>
    </w:p>
    <w:p w:rsidR="00F8167D" w:rsidRDefault="00F8167D" w:rsidP="00F8167D">
      <w:pPr>
        <w:pStyle w:val="NormalWeb"/>
        <w:rPr>
          <w:lang w:val="lt-LT"/>
        </w:rPr>
      </w:pPr>
      <w:r>
        <w:rPr>
          <w:sz w:val="27"/>
          <w:szCs w:val="27"/>
          <w:lang w:val="lt-LT"/>
        </w:rPr>
        <w:t>Regenart sudėtyje esantis taraksacin veikia kraujo ir sąnarių skysčio, esančio sąnario viduje, apykaitą. Jo dėka kremzlinis audinys išsivalo ir gali pilnai atsistatyti.</w:t>
      </w:r>
    </w:p>
    <w:p w:rsidR="00F8167D" w:rsidRDefault="00F8167D" w:rsidP="00F8167D">
      <w:pPr>
        <w:pStyle w:val="NormalWeb"/>
        <w:rPr>
          <w:lang w:val="lt-LT"/>
        </w:rPr>
      </w:pPr>
      <w:r>
        <w:rPr>
          <w:b/>
          <w:bCs/>
          <w:sz w:val="36"/>
          <w:szCs w:val="36"/>
          <w:lang w:val="lt-LT"/>
        </w:rPr>
        <w:t>Artišoko ekstraktas</w:t>
      </w:r>
    </w:p>
    <w:p w:rsidR="00F8167D" w:rsidRDefault="00F8167D" w:rsidP="00F8167D">
      <w:pPr>
        <w:pStyle w:val="NormalWeb"/>
        <w:rPr>
          <w:lang w:val="lt-LT"/>
        </w:rPr>
      </w:pPr>
      <w:r>
        <w:rPr>
          <w:sz w:val="27"/>
          <w:szCs w:val="27"/>
          <w:lang w:val="lt-LT"/>
        </w:rPr>
        <w:t>Artišoko ekstrakte esančios aktyviosios medžiagos apsaugo kepenų ląsteles nuo žalingo toksinų poveikio, padeda virškinimui, sumažina cholecistito riziką, dujų kaupimąsi ir normalizuoja žarnyno veiklą. Artišoko ekstraktas sumažina cholesterino kiekį kraujyje. Naudojamas aterosklerozės profilaktikai ir gydymui.</w:t>
      </w:r>
    </w:p>
    <w:p w:rsidR="00F8167D" w:rsidRDefault="00F8167D" w:rsidP="00F8167D">
      <w:pPr>
        <w:pStyle w:val="NormalWeb"/>
        <w:rPr>
          <w:lang w:val="lt-LT"/>
        </w:rPr>
      </w:pPr>
      <w:r>
        <w:rPr>
          <w:b/>
          <w:bCs/>
          <w:sz w:val="36"/>
          <w:szCs w:val="36"/>
          <w:lang w:val="lt-LT"/>
        </w:rPr>
        <w:t>Dihidrokvercetin</w:t>
      </w:r>
    </w:p>
    <w:p w:rsidR="00F8167D" w:rsidRDefault="00F8167D" w:rsidP="00F8167D">
      <w:pPr>
        <w:pStyle w:val="NormalWeb"/>
        <w:rPr>
          <w:lang w:val="lt-LT"/>
        </w:rPr>
      </w:pPr>
      <w:r>
        <w:rPr>
          <w:sz w:val="27"/>
          <w:szCs w:val="27"/>
          <w:lang w:val="lt-LT"/>
        </w:rPr>
        <w:t>Dihidrokvercetin gaminamas iš pienių šaknų ir, atsiradus uždegiminiams procesams, dalyvauja daugelyje imuninės sistemos biocheminių reakcijų. Tai priešalerginė ir priešuždegiminė priemonė, galinti sumažinti agresyviausių teršalų, tokių kaip infekcijos, cheminės ir toksinės medžiagos, buitinės chemijos priemonių poveikį žmogaus organizmui. Dihidrokvercetin neleidžia susidaryti augliams ir stabdo vėžinių ląstelių dauginimąsi.</w:t>
      </w:r>
    </w:p>
    <w:p w:rsidR="00F8167D" w:rsidRDefault="00F8167D" w:rsidP="00F8167D">
      <w:pPr>
        <w:pStyle w:val="NormalWeb"/>
        <w:rPr>
          <w:lang w:val="lt-LT"/>
        </w:rPr>
      </w:pPr>
      <w:r>
        <w:rPr>
          <w:b/>
          <w:bCs/>
          <w:sz w:val="36"/>
          <w:szCs w:val="36"/>
          <w:lang w:val="lt-LT"/>
        </w:rPr>
        <w:t>Chondroitin sulfatas</w:t>
      </w:r>
    </w:p>
    <w:p w:rsidR="00F8167D" w:rsidRDefault="00F8167D" w:rsidP="00F8167D">
      <w:pPr>
        <w:pStyle w:val="NormalWeb"/>
        <w:rPr>
          <w:lang w:val="lt-LT"/>
        </w:rPr>
      </w:pPr>
      <w:r>
        <w:rPr>
          <w:sz w:val="27"/>
          <w:szCs w:val="27"/>
          <w:lang w:val="lt-LT"/>
        </w:rPr>
        <w:t xml:space="preserve">Sąnarių kremzlės susidėvėjimo bei pažeidimo pagrindinė priežastis yra chondroitino sulfato kiekio sumažėjimas. Chondroitino sulfatas yra pagrindinis sąnarių kremzlės struktūrinis komponentas. Be to, jis dalyvauja kaulinės medžiagos bei raiščių formavime. Ši medžiaga palaiko kraujagyslių sienelės elastingumą ir tamprumą. Daugelis tyrimų parodė, kad chondroitino sulfatas ne tik stabdo sąnarių kremzlės suirimą, bet ir įtakoja jos atstatymą sergant artritu ir osteoartroze. Vartojant šį </w:t>
      </w:r>
      <w:r>
        <w:rPr>
          <w:sz w:val="27"/>
          <w:szCs w:val="27"/>
          <w:lang w:val="lt-LT"/>
        </w:rPr>
        <w:lastRenderedPageBreak/>
        <w:t>sulfatą, padidėja sąnarių ir stuburo lankstumas, sumažėja ir dingsta skausmas bei traškėjimas sąnariuose</w:t>
      </w:r>
    </w:p>
    <w:p w:rsidR="00F8167D" w:rsidRDefault="00F8167D" w:rsidP="00F8167D">
      <w:pPr>
        <w:pStyle w:val="NormalWeb"/>
        <w:rPr>
          <w:lang w:val="lt-LT"/>
        </w:rPr>
      </w:pPr>
    </w:p>
    <w:p w:rsidR="00F8167D" w:rsidRDefault="00F8167D" w:rsidP="00F8167D">
      <w:pPr>
        <w:pStyle w:val="Heading1"/>
        <w:rPr>
          <w:lang w:val="lt-LT"/>
        </w:rPr>
      </w:pPr>
      <w:r>
        <w:rPr>
          <w:color w:val="000000"/>
          <w:sz w:val="27"/>
          <w:szCs w:val="27"/>
          <w:lang w:val="lt-LT"/>
        </w:rPr>
        <w:t>Ensil</w:t>
      </w:r>
      <w:r>
        <w:rPr>
          <w:color w:val="000000"/>
          <w:sz w:val="27"/>
          <w:szCs w:val="27"/>
          <w:lang w:val="lt-LT"/>
        </w:rPr>
        <w:br/>
      </w:r>
      <w:r>
        <w:rPr>
          <w:noProof/>
        </w:rPr>
        <w:drawing>
          <wp:inline distT="0" distB="0" distL="0" distR="0">
            <wp:extent cx="1578067" cy="1943100"/>
            <wp:effectExtent l="19050" t="0" r="3083" b="0"/>
            <wp:docPr id="2" name="Picture 23" descr="http://www.npcriz.eu/images/stories/produkcija/bady/ensi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pcriz.eu/images/stories/produkcija/bady/ensil%20.jpg"/>
                    <pic:cNvPicPr>
                      <a:picLocks noChangeAspect="1" noChangeArrowheads="1"/>
                    </pic:cNvPicPr>
                  </pic:nvPicPr>
                  <pic:blipFill>
                    <a:blip r:embed="rId9"/>
                    <a:srcRect/>
                    <a:stretch>
                      <a:fillRect/>
                    </a:stretch>
                  </pic:blipFill>
                  <pic:spPr bwMode="auto">
                    <a:xfrm>
                      <a:off x="0" y="0"/>
                      <a:ext cx="1578067" cy="1943100"/>
                    </a:xfrm>
                    <a:prstGeom prst="rect">
                      <a:avLst/>
                    </a:prstGeom>
                    <a:noFill/>
                    <a:ln w="9525">
                      <a:noFill/>
                      <a:miter lim="800000"/>
                      <a:headEnd/>
                      <a:tailEnd/>
                    </a:ln>
                  </pic:spPr>
                </pic:pic>
              </a:graphicData>
            </a:graphic>
          </wp:inline>
        </w:drawing>
      </w:r>
    </w:p>
    <w:p w:rsidR="00F8167D" w:rsidRDefault="00F8167D" w:rsidP="00F8167D">
      <w:pPr>
        <w:pStyle w:val="NormalWeb"/>
        <w:rPr>
          <w:lang w:val="lt-LT"/>
        </w:rPr>
      </w:pPr>
      <w:r>
        <w:rPr>
          <w:sz w:val="27"/>
          <w:szCs w:val="27"/>
          <w:lang w:val="lt-LT"/>
        </w:rPr>
        <w:t>Jūsų dėmesiui siūlome du preparatus viename. Iš vienos pusės ENSIL – tai preparatas, ypač pagerinantis kvėpavimo sistemos būklę ir jos regeneraciją. Iš kitos pusės ENSIL – tai stiprus onkoprotektorius (tai buvo įrodyta 6 metų klinikiniais tyrimais).</w:t>
      </w:r>
    </w:p>
    <w:p w:rsidR="00F8167D" w:rsidRDefault="00F8167D" w:rsidP="00F8167D">
      <w:pPr>
        <w:pStyle w:val="NormalWeb"/>
        <w:rPr>
          <w:lang w:val="lt-LT"/>
        </w:rPr>
      </w:pPr>
      <w:r>
        <w:rPr>
          <w:b/>
          <w:bCs/>
          <w:sz w:val="27"/>
          <w:szCs w:val="27"/>
          <w:lang w:val="lt-LT"/>
        </w:rPr>
        <w:t>Paskirtis:</w:t>
      </w:r>
    </w:p>
    <w:p w:rsidR="00F8167D" w:rsidRDefault="00F8167D" w:rsidP="00F8167D">
      <w:pPr>
        <w:pStyle w:val="NormalWeb"/>
        <w:rPr>
          <w:lang w:val="lt-LT"/>
        </w:rPr>
      </w:pPr>
      <w:r>
        <w:rPr>
          <w:sz w:val="27"/>
          <w:szCs w:val="27"/>
          <w:lang w:val="lt-LT"/>
        </w:rPr>
        <w:t>● imuninės sistemos sutrikimai,</w:t>
      </w:r>
    </w:p>
    <w:p w:rsidR="00F8167D" w:rsidRDefault="00F8167D" w:rsidP="00F8167D">
      <w:pPr>
        <w:pStyle w:val="NormalWeb"/>
        <w:rPr>
          <w:lang w:val="lt-LT"/>
        </w:rPr>
      </w:pPr>
      <w:r>
        <w:rPr>
          <w:sz w:val="27"/>
          <w:szCs w:val="27"/>
          <w:lang w:val="lt-LT"/>
        </w:rPr>
        <w:t>● onkologinių ligų profilaktika,</w:t>
      </w:r>
    </w:p>
    <w:p w:rsidR="00F8167D" w:rsidRDefault="00F8167D" w:rsidP="00F8167D">
      <w:pPr>
        <w:pStyle w:val="NormalWeb"/>
        <w:rPr>
          <w:lang w:val="lt-LT"/>
        </w:rPr>
      </w:pPr>
      <w:r>
        <w:rPr>
          <w:sz w:val="27"/>
          <w:szCs w:val="27"/>
          <w:lang w:val="lt-LT"/>
        </w:rPr>
        <w:t>● reabilitacija po sunkių traumų ir sunkių ligų,</w:t>
      </w:r>
    </w:p>
    <w:p w:rsidR="00F8167D" w:rsidRDefault="00F8167D" w:rsidP="00F8167D">
      <w:pPr>
        <w:pStyle w:val="NormalWeb"/>
        <w:rPr>
          <w:lang w:val="lt-LT"/>
        </w:rPr>
      </w:pPr>
      <w:r>
        <w:rPr>
          <w:sz w:val="27"/>
          <w:szCs w:val="27"/>
          <w:lang w:val="lt-LT"/>
        </w:rPr>
        <w:t>● reabilitacija po insulto ir infarkto,</w:t>
      </w:r>
    </w:p>
    <w:p w:rsidR="00F8167D" w:rsidRDefault="00F8167D" w:rsidP="00F8167D">
      <w:pPr>
        <w:pStyle w:val="NormalWeb"/>
        <w:rPr>
          <w:lang w:val="lt-LT"/>
        </w:rPr>
      </w:pPr>
      <w:r>
        <w:rPr>
          <w:sz w:val="27"/>
          <w:szCs w:val="27"/>
          <w:lang w:val="lt-LT"/>
        </w:rPr>
        <w:t>● laikotarpis prieš operaciją ir po jos,</w:t>
      </w:r>
    </w:p>
    <w:p w:rsidR="00F8167D" w:rsidRDefault="00F8167D" w:rsidP="00F8167D">
      <w:pPr>
        <w:pStyle w:val="NormalWeb"/>
        <w:rPr>
          <w:lang w:val="lt-LT"/>
        </w:rPr>
      </w:pPr>
      <w:r>
        <w:rPr>
          <w:sz w:val="27"/>
          <w:szCs w:val="27"/>
          <w:lang w:val="lt-LT"/>
        </w:rPr>
        <w:t>● degeneraciniai stuburo ir sąnarių susirgimai,</w:t>
      </w:r>
    </w:p>
    <w:p w:rsidR="00F8167D" w:rsidRDefault="00F8167D" w:rsidP="00F8167D">
      <w:pPr>
        <w:pStyle w:val="NormalWeb"/>
        <w:rPr>
          <w:lang w:val="lt-LT"/>
        </w:rPr>
      </w:pPr>
      <w:r>
        <w:rPr>
          <w:sz w:val="27"/>
          <w:szCs w:val="27"/>
          <w:lang w:val="lt-LT"/>
        </w:rPr>
        <w:t>● chroniški kvėpavimo sistemos susirgimai,</w:t>
      </w:r>
    </w:p>
    <w:p w:rsidR="00F8167D" w:rsidRDefault="00F8167D" w:rsidP="00F8167D">
      <w:pPr>
        <w:pStyle w:val="NormalWeb"/>
        <w:rPr>
          <w:lang w:val="lt-LT"/>
        </w:rPr>
      </w:pPr>
      <w:r>
        <w:rPr>
          <w:sz w:val="27"/>
          <w:szCs w:val="27"/>
          <w:lang w:val="lt-LT"/>
        </w:rPr>
        <w:t>● chroniški šlapimo išskyrimo sistemos susirgimai,</w:t>
      </w:r>
    </w:p>
    <w:p w:rsidR="00F8167D" w:rsidRDefault="00F8167D" w:rsidP="00F8167D">
      <w:pPr>
        <w:pStyle w:val="NormalWeb"/>
        <w:rPr>
          <w:lang w:val="lt-LT"/>
        </w:rPr>
      </w:pPr>
      <w:r>
        <w:rPr>
          <w:sz w:val="27"/>
          <w:szCs w:val="27"/>
          <w:lang w:val="lt-LT"/>
        </w:rPr>
        <w:t>● organizmo oksidacinio atsigavimo proceso sutrikimai,</w:t>
      </w:r>
    </w:p>
    <w:p w:rsidR="00F8167D" w:rsidRDefault="00F8167D" w:rsidP="00F8167D">
      <w:pPr>
        <w:pStyle w:val="NormalWeb"/>
        <w:rPr>
          <w:lang w:val="lt-LT"/>
        </w:rPr>
      </w:pPr>
      <w:r>
        <w:rPr>
          <w:sz w:val="27"/>
          <w:szCs w:val="27"/>
          <w:lang w:val="lt-LT"/>
        </w:rPr>
        <w:t>● hipovitaminozė,</w:t>
      </w:r>
    </w:p>
    <w:p w:rsidR="00F8167D" w:rsidRDefault="00F8167D" w:rsidP="00F8167D">
      <w:pPr>
        <w:pStyle w:val="NormalWeb"/>
        <w:rPr>
          <w:lang w:val="lt-LT"/>
        </w:rPr>
      </w:pPr>
      <w:r>
        <w:rPr>
          <w:sz w:val="27"/>
          <w:szCs w:val="27"/>
          <w:lang w:val="lt-LT"/>
        </w:rPr>
        <w:t>● didžiulė fizinė apkrova,</w:t>
      </w:r>
    </w:p>
    <w:p w:rsidR="00F8167D" w:rsidRDefault="00F8167D" w:rsidP="00F8167D">
      <w:pPr>
        <w:pStyle w:val="NormalWeb"/>
        <w:rPr>
          <w:lang w:val="lt-LT"/>
        </w:rPr>
      </w:pPr>
      <w:r>
        <w:rPr>
          <w:sz w:val="27"/>
          <w:szCs w:val="27"/>
          <w:lang w:val="lt-LT"/>
        </w:rPr>
        <w:t>● medžiagų apykaitos sutrikimai,</w:t>
      </w:r>
    </w:p>
    <w:p w:rsidR="00F8167D" w:rsidRDefault="00F8167D" w:rsidP="00F8167D">
      <w:pPr>
        <w:pStyle w:val="NormalWeb"/>
        <w:rPr>
          <w:sz w:val="27"/>
          <w:szCs w:val="27"/>
          <w:lang w:val="lt-LT"/>
        </w:rPr>
      </w:pPr>
      <w:r>
        <w:rPr>
          <w:sz w:val="27"/>
          <w:szCs w:val="27"/>
          <w:lang w:val="lt-LT"/>
        </w:rPr>
        <w:lastRenderedPageBreak/>
        <w:t>● priešlaikinio senėjimo profilaktika.</w:t>
      </w:r>
    </w:p>
    <w:p w:rsidR="00F8167D" w:rsidRDefault="00F8167D" w:rsidP="00F8167D">
      <w:pPr>
        <w:pStyle w:val="NormalWeb"/>
        <w:rPr>
          <w:sz w:val="27"/>
          <w:szCs w:val="27"/>
          <w:lang w:val="lt-LT"/>
        </w:rPr>
      </w:pPr>
    </w:p>
    <w:p w:rsidR="00F8167D" w:rsidRDefault="00F8167D" w:rsidP="00F8167D">
      <w:pPr>
        <w:pStyle w:val="Heading2"/>
        <w:rPr>
          <w:lang w:val="lt-LT"/>
        </w:rPr>
      </w:pPr>
      <w:r>
        <w:rPr>
          <w:lang w:val="lt-LT"/>
        </w:rPr>
        <w:t xml:space="preserve">Renefort </w:t>
      </w:r>
    </w:p>
    <w:p w:rsidR="00F8167D" w:rsidRDefault="00F8167D" w:rsidP="00F8167D">
      <w:pPr>
        <w:pStyle w:val="NormalWeb"/>
        <w:rPr>
          <w:lang w:val="lt-LT"/>
        </w:rPr>
      </w:pPr>
      <w:r>
        <w:rPr>
          <w:noProof/>
        </w:rPr>
        <w:drawing>
          <wp:inline distT="0" distB="0" distL="0" distR="0">
            <wp:extent cx="2200275" cy="1789171"/>
            <wp:effectExtent l="19050" t="0" r="9525" b="0"/>
            <wp:docPr id="26" name="Picture 26" descr="http://www.npcriz.eu/images/stories/produkcija/ba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pcriz.eu/images/stories/produkcija/bady/3.jpg"/>
                    <pic:cNvPicPr>
                      <a:picLocks noChangeAspect="1" noChangeArrowheads="1"/>
                    </pic:cNvPicPr>
                  </pic:nvPicPr>
                  <pic:blipFill>
                    <a:blip r:embed="rId10"/>
                    <a:srcRect/>
                    <a:stretch>
                      <a:fillRect/>
                    </a:stretch>
                  </pic:blipFill>
                  <pic:spPr bwMode="auto">
                    <a:xfrm>
                      <a:off x="0" y="0"/>
                      <a:ext cx="2200275" cy="1789171"/>
                    </a:xfrm>
                    <a:prstGeom prst="rect">
                      <a:avLst/>
                    </a:prstGeom>
                    <a:noFill/>
                    <a:ln w="9525">
                      <a:noFill/>
                      <a:miter lim="800000"/>
                      <a:headEnd/>
                      <a:tailEnd/>
                    </a:ln>
                  </pic:spPr>
                </pic:pic>
              </a:graphicData>
            </a:graphic>
          </wp:inline>
        </w:drawing>
      </w:r>
    </w:p>
    <w:p w:rsidR="00F8167D" w:rsidRDefault="00F8167D" w:rsidP="00F8167D">
      <w:pPr>
        <w:pStyle w:val="NormalWeb"/>
        <w:rPr>
          <w:lang w:val="lt-LT"/>
        </w:rPr>
      </w:pPr>
      <w:r>
        <w:rPr>
          <w:b/>
          <w:bCs/>
          <w:sz w:val="27"/>
          <w:szCs w:val="27"/>
          <w:lang w:val="lt-LT"/>
        </w:rPr>
        <w:t>RENEFORT</w:t>
      </w:r>
    </w:p>
    <w:p w:rsidR="00F8167D" w:rsidRDefault="00F8167D" w:rsidP="00F8167D">
      <w:pPr>
        <w:pStyle w:val="NormalWeb"/>
        <w:rPr>
          <w:lang w:val="lt-LT"/>
        </w:rPr>
      </w:pPr>
      <w:r>
        <w:rPr>
          <w:sz w:val="27"/>
          <w:szCs w:val="27"/>
          <w:lang w:val="lt-LT"/>
        </w:rPr>
        <w:t>INDIKACIJOS:</w:t>
      </w:r>
    </w:p>
    <w:p w:rsidR="00F8167D" w:rsidRDefault="00F8167D" w:rsidP="00F8167D">
      <w:pPr>
        <w:pStyle w:val="NormalWeb"/>
        <w:rPr>
          <w:lang w:val="lt-LT"/>
        </w:rPr>
      </w:pPr>
      <w:r>
        <w:rPr>
          <w:sz w:val="27"/>
          <w:szCs w:val="27"/>
          <w:lang w:val="lt-LT"/>
        </w:rPr>
        <w:t>• Lėtinis pielonefritas, cistitas</w:t>
      </w:r>
    </w:p>
    <w:p w:rsidR="00F8167D" w:rsidRDefault="00F8167D" w:rsidP="00F8167D">
      <w:pPr>
        <w:pStyle w:val="NormalWeb"/>
        <w:rPr>
          <w:lang w:val="lt-LT"/>
        </w:rPr>
      </w:pPr>
      <w:r>
        <w:rPr>
          <w:sz w:val="27"/>
          <w:szCs w:val="27"/>
          <w:lang w:val="lt-LT"/>
        </w:rPr>
        <w:t>• Akmenligė</w:t>
      </w:r>
    </w:p>
    <w:p w:rsidR="00F8167D" w:rsidRDefault="00F8167D" w:rsidP="00F8167D">
      <w:pPr>
        <w:pStyle w:val="NormalWeb"/>
        <w:rPr>
          <w:lang w:val="lt-LT"/>
        </w:rPr>
      </w:pPr>
      <w:r>
        <w:rPr>
          <w:sz w:val="27"/>
          <w:szCs w:val="27"/>
          <w:lang w:val="lt-LT"/>
        </w:rPr>
        <w:t>• Lėtinis glomeronefritas</w:t>
      </w:r>
    </w:p>
    <w:p w:rsidR="00F8167D" w:rsidRDefault="00F8167D" w:rsidP="00F8167D">
      <w:pPr>
        <w:pStyle w:val="NormalWeb"/>
        <w:rPr>
          <w:lang w:val="lt-LT"/>
        </w:rPr>
      </w:pPr>
      <w:r>
        <w:rPr>
          <w:sz w:val="27"/>
          <w:szCs w:val="27"/>
          <w:lang w:val="lt-LT"/>
        </w:rPr>
        <w:t>• Nephroptosis</w:t>
      </w:r>
    </w:p>
    <w:p w:rsidR="00F8167D" w:rsidRDefault="00F8167D" w:rsidP="00F8167D">
      <w:pPr>
        <w:pStyle w:val="NormalWeb"/>
        <w:rPr>
          <w:lang w:val="lt-LT"/>
        </w:rPr>
      </w:pPr>
      <w:r>
        <w:rPr>
          <w:sz w:val="27"/>
          <w:szCs w:val="27"/>
          <w:lang w:val="lt-LT"/>
        </w:rPr>
        <w:t>• Šlapimtakių vystimosi anomalijos</w:t>
      </w:r>
    </w:p>
    <w:p w:rsidR="00F8167D" w:rsidRDefault="00F8167D" w:rsidP="00F8167D">
      <w:pPr>
        <w:pStyle w:val="NormalWeb"/>
        <w:rPr>
          <w:lang w:val="lt-LT"/>
        </w:rPr>
      </w:pPr>
      <w:r>
        <w:rPr>
          <w:sz w:val="27"/>
          <w:szCs w:val="27"/>
          <w:lang w:val="lt-LT"/>
        </w:rPr>
        <w:t>• Lėtinis inkstų nepakankamumas</w:t>
      </w:r>
    </w:p>
    <w:p w:rsidR="00F8167D" w:rsidRDefault="00F8167D" w:rsidP="00F8167D">
      <w:pPr>
        <w:pStyle w:val="NormalWeb"/>
        <w:rPr>
          <w:lang w:val="lt-LT"/>
        </w:rPr>
      </w:pPr>
      <w:r>
        <w:rPr>
          <w:sz w:val="27"/>
          <w:szCs w:val="27"/>
          <w:lang w:val="lt-LT"/>
        </w:rPr>
        <w:t> </w:t>
      </w:r>
    </w:p>
    <w:p w:rsidR="00F8167D" w:rsidRDefault="00F8167D" w:rsidP="00F8167D">
      <w:pPr>
        <w:pStyle w:val="NormalWeb"/>
        <w:rPr>
          <w:lang w:val="lt-LT"/>
        </w:rPr>
      </w:pPr>
      <w:r>
        <w:rPr>
          <w:b/>
          <w:bCs/>
          <w:sz w:val="27"/>
          <w:szCs w:val="27"/>
          <w:lang w:val="lt-LT"/>
        </w:rPr>
        <w:t>PAGRINDINIŲ KOMPONENTŲ SAVYBĖS</w:t>
      </w:r>
    </w:p>
    <w:p w:rsidR="00F8167D" w:rsidRDefault="00F8167D" w:rsidP="00F8167D">
      <w:pPr>
        <w:pStyle w:val="NormalWeb"/>
        <w:rPr>
          <w:lang w:val="lt-LT"/>
        </w:rPr>
      </w:pPr>
      <w:r>
        <w:rPr>
          <w:sz w:val="27"/>
          <w:szCs w:val="27"/>
          <w:lang w:val="lt-LT"/>
        </w:rPr>
        <w:t>Antioksidantai nukenksmina laisvus radikalus ir stabdo naujų radikalų vystimosi grandininę reakciją</w:t>
      </w:r>
    </w:p>
    <w:p w:rsidR="00F8167D" w:rsidRDefault="00F8167D" w:rsidP="00F8167D">
      <w:pPr>
        <w:pStyle w:val="NormalWeb"/>
        <w:rPr>
          <w:lang w:val="lt-LT"/>
        </w:rPr>
      </w:pPr>
      <w:r>
        <w:rPr>
          <w:sz w:val="27"/>
          <w:szCs w:val="27"/>
          <w:lang w:val="lt-LT"/>
        </w:rPr>
        <w:t>Jiems priskiriami bioflamonoidai – rutinas, dihydroquercetinas, hesperidinas, vitaminai E, beta-karotinas, koenzimasQ10, o taip pat superoksidismutazė. Antioksidantai gerai dirba grupėje, palaikyami vienas kitą. Jų darbas padeda organizmui augti, kurti energiją, kovoti su infekcija ir nukenksminti daug cheminių bei kitokių teršalų. Hesperidinas, dihydroquercetinas ir koenzimas Q10 yra ne tik ląstelių energetikai, bet ir galingi membranų stabilizatoriai, sulaikantys daugybę uždegiminių ir laisvųjų radikalų reakcijų. Tyrimai parodė, kad antioksidantai padeda organizmui sumažinti audinių pakenkimo lygį, pagreitinti sveikimo procesą ir pasipriešinti infekcijoms.</w:t>
      </w:r>
    </w:p>
    <w:p w:rsidR="00F8167D" w:rsidRDefault="00F8167D" w:rsidP="00F8167D">
      <w:pPr>
        <w:pStyle w:val="NormalWeb"/>
        <w:rPr>
          <w:lang w:val="lt-LT"/>
        </w:rPr>
      </w:pPr>
      <w:r>
        <w:rPr>
          <w:sz w:val="27"/>
          <w:szCs w:val="27"/>
          <w:lang w:val="lt-LT"/>
        </w:rPr>
        <w:lastRenderedPageBreak/>
        <w:t>Koenzimas Q10. Daugeliu klinikinių tyrimų JAV, Japonijoje, Vakarų Europoje nustatyta, kad medžiagų apykaitos ir degeneracinių širdies ligų vystimasis, imuninės sistemos patologijos, priešlaikinis senėjimas, antsvoris – daugeliu atvejų susiję su energijos gamybos trūkumu organizme, su ląstelių energijos generatorių pažeidimu. Koenzimas Q10 kontroliuoja ir sumažina padidintą arterinį spaudimą, atstato ir palaiko energijos apykaitą širdies raumenyje ir širdies vainikinių kraujagyslių sienelėse, stabdo išeminės širdies ligos vystimąsi, vainikinių arterijų trombozę, miokardo infarktą. Jis yra natūralus stiprus imunomoduliatorius, efektingai ir greitai atstato imuninės sistemos funkcijas, suaktyvina antimikrobinę ir antivirusinę organizmo gynybą. Koenzimo Q10 savybė stiprinti imunitetą efektingiausiai pasireiškia, esant parodontozei ir augliams, kuomet užgydo pakenktus audinius ir stabdo piktybinių ląstelių vystimąsi.</w:t>
      </w:r>
    </w:p>
    <w:p w:rsidR="00F8167D" w:rsidRDefault="00F8167D" w:rsidP="00F8167D">
      <w:pPr>
        <w:pStyle w:val="NormalWeb"/>
        <w:rPr>
          <w:lang w:val="lt-LT"/>
        </w:rPr>
      </w:pPr>
      <w:r>
        <w:rPr>
          <w:sz w:val="27"/>
          <w:szCs w:val="27"/>
          <w:lang w:val="lt-LT"/>
        </w:rPr>
        <w:t> Dihidrokvercetinas. Pagal savo chemines savybes tai yra etaloninis natūralios kilmės antioksidantas. Pagal antioksidantų veiklos aktyvumą žmogaus organizme jis užima vieną iš pirmųjų vietų. Be to, jis turi efektingų priešuždegiminių ir priešalerginių savybių, stiprina kraujagyslių sieneles ir kapiliarus, nuima patinimus, greitina audinių regeneraciją ir sumažina vėžio patologijos riziką.</w:t>
      </w:r>
    </w:p>
    <w:p w:rsidR="00F8167D" w:rsidRDefault="00F8167D" w:rsidP="00F8167D">
      <w:pPr>
        <w:pStyle w:val="NormalWeb"/>
        <w:rPr>
          <w:lang w:val="lt-LT"/>
        </w:rPr>
      </w:pPr>
      <w:r>
        <w:rPr>
          <w:sz w:val="27"/>
          <w:szCs w:val="27"/>
          <w:lang w:val="lt-LT"/>
        </w:rPr>
        <w:t>Dihidrokvercetinas neleidžia griauti ląstelių membranų, mažina kraujagyslių pažeidžiamumą, didina jų pralaidumą, teigiamai veikia odą, normalizuoja kolageno ir elastino sintezę odoje, o tai ne tik išsaugoja jos stangrumą, bet ir leidžia atsikratyti spuogų bei kitų odos problemų. Jis taip pat palaiko virškinimo sistemos darbą. Jis skatina atsinaujinti skrandžio gleivinę, neleidžia vystytis skrandžio opai ir greitina jos bei dvylikapirštės žarnos opos gijimą, mažina žarnyno lygiųjų raumenų spazmus ir stimuliuoja kepenų darbą.</w:t>
      </w:r>
    </w:p>
    <w:p w:rsidR="00F8167D" w:rsidRDefault="00F8167D" w:rsidP="00F8167D">
      <w:pPr>
        <w:pStyle w:val="NormalWeb"/>
        <w:rPr>
          <w:lang w:val="lt-LT"/>
        </w:rPr>
      </w:pPr>
      <w:r>
        <w:rPr>
          <w:sz w:val="27"/>
          <w:szCs w:val="27"/>
          <w:lang w:val="lt-LT"/>
        </w:rPr>
        <w:t>Šis bioflavonoidas gerina mikrocirkuliaciją, vainikinių kraujagyslių kraujotaką ir miokardo susitraukimą, mažina kraujo klampumą ir padeda atstatyti širdies ritmą. Be to, jis normalizuoja cholesterolio kiekį kraujyje, užkirsdamas kelią aterosklerozės vystimuisi, mažina infarkto ir insulto pavojų. Kaip angioprotektorius, dihidrokvercetinas ženkliai stabdo lėtinio inkstų ir kepenų nepakankamumo vystimosi tempus, sumažindamas kepenų cirozės ir nefrosklerozės atsiradimo riziką.</w:t>
      </w:r>
    </w:p>
    <w:p w:rsidR="00F8167D" w:rsidRDefault="00F8167D" w:rsidP="00F8167D">
      <w:pPr>
        <w:pStyle w:val="NormalWeb"/>
        <w:rPr>
          <w:lang w:val="lt-LT"/>
        </w:rPr>
      </w:pPr>
      <w:r>
        <w:rPr>
          <w:sz w:val="27"/>
          <w:szCs w:val="27"/>
          <w:lang w:val="lt-LT"/>
        </w:rPr>
        <w:t>Hesperidinas – citrusinių bioflavonoidas, pasižymintis aiškiai išreikštomis atstatomosiomis ir angioprotektinėmis savybėmis. Sustiprina dihidrokvercetino poveikį. Pagerina kraujotaką audiniuose, padeda operatyviai išaiškinti uždegimą ir pagreitina audinių regeneraciją. Įrodyta, kad Hesperidinas reguliuoja apoptozės tempus ir neleidžia vystytis nefrosklerozei bei inkstų nepakankamumui.</w:t>
      </w:r>
    </w:p>
    <w:p w:rsidR="00F8167D" w:rsidRDefault="00F8167D" w:rsidP="00F8167D">
      <w:pPr>
        <w:pStyle w:val="NormalWeb"/>
        <w:rPr>
          <w:lang w:val="lt-LT"/>
        </w:rPr>
      </w:pPr>
      <w:r>
        <w:rPr>
          <w:sz w:val="27"/>
          <w:szCs w:val="27"/>
          <w:lang w:val="lt-LT"/>
        </w:rPr>
        <w:t xml:space="preserve">Bruknių lapai turi iki 9% arbutino glikozido, vakcinino, likopino, hidrochinono, ursinės, vyno, galo, chinino, elago rūgščių, tanino, hiperino. Jie turi antimikrobinį, sutraukiantį ir priešuždegiminį poveikį, nes augale yra arbutino fenolio glikozido, o taip pat ursinės rūgšties ir fitoncidų. Lapų fitoncidai sustabdo auksinio stafilokoko augimą. Preparatai pasižymi sutraukiančiomis ir kapiliarus stiprinančiomis savybėmis, nes juose yra flavonoidų, vitaminų, ursinės rūgšties ir taninų, o taip pat veikia demineralizuojančiai, padidina antibiotikų efektyvumą, stimuliuoja fagocitozę ir kitas organizmo gynybines jėgas. Bruknių lapai stimuliuoja likusio azoto, šlapalo, kreatinino pašalinimą su šlapimu tiek kaip šlapimo varymo rezultatą, tiek kaip ir anabolinio hiperino poveikio rezultatą. Bruknių lapų preparatai sustiprina tulžies išsiskyrimą. Bruknių lapai naudojami, sergant cistitu, </w:t>
      </w:r>
      <w:r>
        <w:rPr>
          <w:sz w:val="27"/>
          <w:szCs w:val="27"/>
          <w:lang w:val="lt-LT"/>
        </w:rPr>
        <w:lastRenderedPageBreak/>
        <w:t>akmenlige, podagra, pielonefritu kaip šlapimą varanti, dezinfekuojanti, demineralizuojanti ir azoto apykaitą reguliuojanti priemonė. Lapų nuovirą ir antpilą, kaip pagalbinę priemonę, vartoja sergant neuropatijomis, cukriniu nėščiųjų diabetu.</w:t>
      </w:r>
    </w:p>
    <w:p w:rsidR="00F8167D" w:rsidRDefault="00F8167D" w:rsidP="00F8167D">
      <w:pPr>
        <w:pStyle w:val="NormalWeb"/>
        <w:rPr>
          <w:lang w:val="lt-LT"/>
        </w:rPr>
      </w:pPr>
      <w:r>
        <w:rPr>
          <w:sz w:val="27"/>
          <w:szCs w:val="27"/>
          <w:lang w:val="lt-LT"/>
        </w:rPr>
        <w:t>Citrinos rūgštis ir natrio citratas šarmina šlapimą ir jo pH keičia į optimalių reikšmių pusę, o tai ženkliai padidina druskų, tokių, kaip uratai ir oksalatai, tirpumą.</w:t>
      </w:r>
    </w:p>
    <w:p w:rsidR="00F8167D" w:rsidRDefault="00F8167D" w:rsidP="00F8167D">
      <w:pPr>
        <w:pStyle w:val="NormalWeb"/>
        <w:rPr>
          <w:lang w:val="lt-LT"/>
        </w:rPr>
      </w:pPr>
      <w:r>
        <w:rPr>
          <w:sz w:val="27"/>
          <w:szCs w:val="27"/>
          <w:lang w:val="lt-LT"/>
        </w:rPr>
        <w:t>Rozmarinas – puiki tonizuojanti priemonė. Jis teigiamai veikia, kai žemas kraujo spaudimas. Eteriniai aliejai, esantys rozmarine, stabilizuoja ląstelių membranas ir stabdo inkstų nepakankamumo vystimąsi.</w:t>
      </w:r>
    </w:p>
    <w:p w:rsidR="00F8167D" w:rsidRDefault="00F8167D" w:rsidP="00F8167D">
      <w:pPr>
        <w:pStyle w:val="NormalWeb"/>
        <w:rPr>
          <w:lang w:val="lt-LT"/>
        </w:rPr>
      </w:pPr>
      <w:r>
        <w:rPr>
          <w:sz w:val="27"/>
          <w:szCs w:val="27"/>
          <w:lang w:val="lt-LT"/>
        </w:rPr>
        <w:t>Hibiscus turi labai daug organinių rūgščių ir polifenolių. Pagerina mikrocirkuliaciją uždegimo zonoje, stiprina kraujagysles. Stabdo inkstų hipertenziją. Pasižymi geromis šlapimą varančiomis ir hipotenzinėmis savybėmis.</w:t>
      </w:r>
    </w:p>
    <w:p w:rsidR="00F8167D" w:rsidRDefault="00F8167D" w:rsidP="00F8167D">
      <w:pPr>
        <w:pStyle w:val="NormalWeb"/>
        <w:rPr>
          <w:lang w:val="lt-LT"/>
        </w:rPr>
      </w:pPr>
      <w:r>
        <w:rPr>
          <w:sz w:val="27"/>
          <w:szCs w:val="27"/>
          <w:lang w:val="lt-LT"/>
        </w:rPr>
        <w:t>Dirvinis asiūklis turi flavonoidų, kreminio, oksalo, obuolių, amonito ir askorbino rūgščių; karotino, taninų ir dervų. Dėl didelio biologinio medžiagų aktyvumo asiūklis turi gerų priešuždegiminių ir kraują atstatančių savybių..</w:t>
      </w:r>
    </w:p>
    <w:p w:rsidR="00F8167D" w:rsidRDefault="00F8167D" w:rsidP="00F8167D">
      <w:pPr>
        <w:pStyle w:val="NormalWeb"/>
        <w:rPr>
          <w:lang w:val="lt-LT"/>
        </w:rPr>
      </w:pPr>
      <w:r>
        <w:rPr>
          <w:sz w:val="27"/>
          <w:szCs w:val="27"/>
          <w:lang w:val="lt-LT"/>
        </w:rPr>
        <w:t>Erškėtuogė turi organinų rūgščių (tame skaičiuje ir citrinos), pektinų, taninų ir dažančių medžiagų, makro ir mikroelementų, B, P, K ir E grupių vitaminų. Erškėtuogė padeda organizmui pasipriešinti peršalimo ir infekcinėms ligoms, padeda atstatyti darbingumą, esant protiniam ir fiziniam pervargimui, stiprina kraujagyslių sieneles, apsaugo šlapimtakių gleivinę, padeda, kai skauda galvą. Erškėtuogė stabdo šlapimo rūgšties sintezę ir efektinga, esant urato akmenims inkstuose, bei sergant podagra.</w:t>
      </w:r>
    </w:p>
    <w:p w:rsidR="00F8167D" w:rsidRDefault="00F8167D" w:rsidP="00F8167D">
      <w:pPr>
        <w:pStyle w:val="NormalWeb"/>
        <w:rPr>
          <w:lang w:val="lt-LT"/>
        </w:rPr>
      </w:pPr>
      <w:r>
        <w:rPr>
          <w:sz w:val="27"/>
          <w:szCs w:val="27"/>
          <w:lang w:val="lt-LT"/>
        </w:rPr>
        <w:t>Magnis įeina į ląstelių branduolio sudėtį ir atlieka svarbią rolę širdies ir kraujagyslių, raumenų ir nervų sistemos darbe. Fiziologinė magnio funkcija yra jo dalyvavimas daugelyje svarbiausių fermentinių procesų. Magnis yra daugiau nei 300 fermentų struktūrinis komponentas. Tuo paaiškinama magnio įtaka energetiniams procesams visuose organuose ir audiniuose, visų pirma tiems, kuriems reikalinga energija (širdžiai, nervinei sistemai, dirbantiems raumenims). Jis turi kardioapsauginį poveikį, teigiamai veikdamas širdį, sutrikus ritmui, esant išeminei širdies ligai, tame tarpe miokardo infarktui (magnis pagerina miokardo aprūpinimą deguonimi, apriboja pažeidimo zoną). Tuo pačiu metu magnis praplečia kraujagysles ir padeda sumažinti arterinį spaudimą. Magnis yra antistresinis mikroelementas, normalizuoja nervų sistemą, esant nervinei įtampai, depresijai, neurozei, padeda cholesterolį išlaikyti koloidinėje būklėje, kas užlaiko jo patekimą ant kraujagyslių sienelių. Šlapimo kanaluose magnis veikia kaip kalcio antagonistas, išstumdamas jį iš šlapimo ir oksalo rūgščių, padarydamas jį tirpesniu, kas labai svarbu, norint, kad suirtų šlapimo akmenys.</w:t>
      </w:r>
    </w:p>
    <w:p w:rsidR="00F8167D" w:rsidRDefault="00F8167D" w:rsidP="00F8167D">
      <w:pPr>
        <w:pStyle w:val="Heading2"/>
        <w:rPr>
          <w:lang w:val="lt-LT"/>
        </w:rPr>
      </w:pPr>
      <w:r>
        <w:rPr>
          <w:lang w:val="lt-LT"/>
        </w:rPr>
        <w:t xml:space="preserve">Revimait </w:t>
      </w:r>
    </w:p>
    <w:p w:rsidR="00F8167D" w:rsidRDefault="00F8167D" w:rsidP="00F8167D">
      <w:pPr>
        <w:pStyle w:val="NormalWeb"/>
        <w:rPr>
          <w:lang w:val="lt-LT"/>
        </w:rPr>
      </w:pPr>
      <w:r>
        <w:rPr>
          <w:noProof/>
        </w:rPr>
        <w:lastRenderedPageBreak/>
        <w:drawing>
          <wp:inline distT="0" distB="0" distL="0" distR="0">
            <wp:extent cx="2114550" cy="1329941"/>
            <wp:effectExtent l="19050" t="0" r="0" b="0"/>
            <wp:docPr id="31" name="Picture 31" descr="http://www.npcriz.eu/images/stories/produkcija/ba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pcriz.eu/images/stories/produkcija/bady/2.jpg"/>
                    <pic:cNvPicPr>
                      <a:picLocks noChangeAspect="1" noChangeArrowheads="1"/>
                    </pic:cNvPicPr>
                  </pic:nvPicPr>
                  <pic:blipFill>
                    <a:blip r:embed="rId11"/>
                    <a:srcRect/>
                    <a:stretch>
                      <a:fillRect/>
                    </a:stretch>
                  </pic:blipFill>
                  <pic:spPr bwMode="auto">
                    <a:xfrm>
                      <a:off x="0" y="0"/>
                      <a:ext cx="2114550" cy="1329941"/>
                    </a:xfrm>
                    <a:prstGeom prst="rect">
                      <a:avLst/>
                    </a:prstGeom>
                    <a:noFill/>
                    <a:ln w="9525">
                      <a:noFill/>
                      <a:miter lim="800000"/>
                      <a:headEnd/>
                      <a:tailEnd/>
                    </a:ln>
                  </pic:spPr>
                </pic:pic>
              </a:graphicData>
            </a:graphic>
          </wp:inline>
        </w:drawing>
      </w:r>
    </w:p>
    <w:p w:rsidR="00F8167D" w:rsidRDefault="00F8167D" w:rsidP="00F8167D">
      <w:pPr>
        <w:pStyle w:val="NormalWeb"/>
        <w:rPr>
          <w:lang w:val="lt-LT"/>
        </w:rPr>
      </w:pPr>
      <w:r>
        <w:rPr>
          <w:b/>
          <w:bCs/>
          <w:sz w:val="27"/>
          <w:szCs w:val="27"/>
          <w:lang w:val="lt-LT"/>
        </w:rPr>
        <w:t>REVIMAIT</w:t>
      </w:r>
    </w:p>
    <w:p w:rsidR="00F8167D" w:rsidRDefault="00F8167D" w:rsidP="00F8167D">
      <w:pPr>
        <w:pStyle w:val="NormalWeb"/>
        <w:rPr>
          <w:lang w:val="lt-LT"/>
        </w:rPr>
      </w:pPr>
      <w:r>
        <w:rPr>
          <w:b/>
          <w:bCs/>
          <w:sz w:val="27"/>
          <w:szCs w:val="27"/>
          <w:lang w:val="lt-LT"/>
        </w:rPr>
        <w:t>INDIKACIJOS:</w:t>
      </w:r>
    </w:p>
    <w:p w:rsidR="00F8167D" w:rsidRDefault="00F8167D" w:rsidP="00F8167D">
      <w:pPr>
        <w:pStyle w:val="NormalWeb"/>
        <w:rPr>
          <w:lang w:val="lt-LT"/>
        </w:rPr>
      </w:pPr>
      <w:r>
        <w:rPr>
          <w:sz w:val="27"/>
          <w:szCs w:val="27"/>
          <w:lang w:val="lt-LT"/>
        </w:rPr>
        <w:t>• Pirminis ir antrinis imunodeficitai</w:t>
      </w:r>
    </w:p>
    <w:p w:rsidR="00F8167D" w:rsidRDefault="00F8167D" w:rsidP="00F8167D">
      <w:pPr>
        <w:pStyle w:val="NormalWeb"/>
        <w:rPr>
          <w:lang w:val="lt-LT"/>
        </w:rPr>
      </w:pPr>
      <w:r>
        <w:rPr>
          <w:sz w:val="27"/>
          <w:szCs w:val="27"/>
          <w:lang w:val="lt-LT"/>
        </w:rPr>
        <w:t>• Antioksidantinio statuso sumažinimas</w:t>
      </w:r>
    </w:p>
    <w:p w:rsidR="00F8167D" w:rsidRDefault="00F8167D" w:rsidP="00F8167D">
      <w:pPr>
        <w:pStyle w:val="NormalWeb"/>
        <w:rPr>
          <w:lang w:val="lt-LT"/>
        </w:rPr>
      </w:pPr>
      <w:r>
        <w:rPr>
          <w:sz w:val="27"/>
          <w:szCs w:val="27"/>
          <w:lang w:val="lt-LT"/>
        </w:rPr>
        <w:t>• Medžiagų apykaitos sutrikimai</w:t>
      </w:r>
    </w:p>
    <w:p w:rsidR="00F8167D" w:rsidRDefault="00F8167D" w:rsidP="00F8167D">
      <w:pPr>
        <w:pStyle w:val="NormalWeb"/>
        <w:rPr>
          <w:lang w:val="lt-LT"/>
        </w:rPr>
      </w:pPr>
      <w:r>
        <w:rPr>
          <w:sz w:val="27"/>
          <w:szCs w:val="27"/>
          <w:lang w:val="lt-LT"/>
        </w:rPr>
        <w:t>• Aterosklerozė</w:t>
      </w:r>
    </w:p>
    <w:p w:rsidR="00F8167D" w:rsidRDefault="00F8167D" w:rsidP="00F8167D">
      <w:pPr>
        <w:pStyle w:val="NormalWeb"/>
        <w:rPr>
          <w:lang w:val="lt-LT"/>
        </w:rPr>
      </w:pPr>
      <w:r>
        <w:rPr>
          <w:sz w:val="27"/>
          <w:szCs w:val="27"/>
          <w:lang w:val="lt-LT"/>
        </w:rPr>
        <w:t>• Cukrinis diabetas</w:t>
      </w:r>
    </w:p>
    <w:p w:rsidR="00F8167D" w:rsidRDefault="00F8167D" w:rsidP="00F8167D">
      <w:pPr>
        <w:pStyle w:val="NormalWeb"/>
        <w:rPr>
          <w:lang w:val="lt-LT"/>
        </w:rPr>
      </w:pPr>
      <w:r>
        <w:rPr>
          <w:sz w:val="27"/>
          <w:szCs w:val="27"/>
          <w:lang w:val="lt-LT"/>
        </w:rPr>
        <w:t>• Įvairios kilmės anemija</w:t>
      </w:r>
    </w:p>
    <w:p w:rsidR="00F8167D" w:rsidRDefault="00F8167D" w:rsidP="00F8167D">
      <w:pPr>
        <w:pStyle w:val="NormalWeb"/>
        <w:rPr>
          <w:lang w:val="lt-LT"/>
        </w:rPr>
      </w:pPr>
      <w:r>
        <w:rPr>
          <w:sz w:val="27"/>
          <w:szCs w:val="27"/>
          <w:lang w:val="lt-LT"/>
        </w:rPr>
        <w:t>• Vitaminų ir mikroelementų trūkumas badaujant</w:t>
      </w:r>
    </w:p>
    <w:p w:rsidR="00F8167D" w:rsidRDefault="00F8167D" w:rsidP="00F8167D">
      <w:pPr>
        <w:pStyle w:val="NormalWeb"/>
        <w:rPr>
          <w:lang w:val="lt-LT"/>
        </w:rPr>
      </w:pPr>
      <w:r>
        <w:rPr>
          <w:sz w:val="27"/>
          <w:szCs w:val="27"/>
          <w:lang w:val="lt-LT"/>
        </w:rPr>
        <w:t>Kūno masės korekcijos kompleksinėse programose padidintos fizinės apkrovos.</w:t>
      </w:r>
    </w:p>
    <w:p w:rsidR="00F8167D" w:rsidRDefault="00F8167D" w:rsidP="00F8167D">
      <w:pPr>
        <w:pStyle w:val="NormalWeb"/>
        <w:rPr>
          <w:lang w:val="lt-LT"/>
        </w:rPr>
      </w:pPr>
      <w:r>
        <w:rPr>
          <w:b/>
          <w:bCs/>
          <w:sz w:val="27"/>
          <w:szCs w:val="27"/>
          <w:lang w:val="lt-LT"/>
        </w:rPr>
        <w:t>PAGRINDINIŲ KOMPONENTŲ SAVYBĖS</w:t>
      </w:r>
    </w:p>
    <w:p w:rsidR="00F8167D" w:rsidRDefault="00F8167D" w:rsidP="00F8167D">
      <w:pPr>
        <w:pStyle w:val="NormalWeb"/>
        <w:rPr>
          <w:lang w:val="lt-LT"/>
        </w:rPr>
      </w:pPr>
      <w:r>
        <w:rPr>
          <w:sz w:val="27"/>
          <w:szCs w:val="27"/>
          <w:lang w:val="lt-LT"/>
        </w:rPr>
        <w:t>Ištraukos iš miežių grūdų ir vynuogių kauliukų rekomenduojamos regos analizatoriaus funkcijos palaikymui, kaip turinčios daug gamtinių antocianinų.</w:t>
      </w:r>
    </w:p>
    <w:p w:rsidR="00F8167D" w:rsidRDefault="00F8167D" w:rsidP="00F8167D">
      <w:pPr>
        <w:pStyle w:val="NormalWeb"/>
        <w:rPr>
          <w:lang w:val="lt-LT"/>
        </w:rPr>
      </w:pPr>
      <w:r>
        <w:rPr>
          <w:sz w:val="27"/>
          <w:szCs w:val="27"/>
          <w:lang w:val="lt-LT"/>
        </w:rPr>
        <w:t>Ženšenio ekstraktas praplečia žmogaus organizmo prisitaikymo prie fizinių ir emocinių perkrovų galimybes. Rekomenduojamas esant depresijai, psichiniam ir fiziniam pervargimui, tam, kad sustiprintų organizmo apsaugą. Be to, ženšenis yra endogeninis organizmo superoksido dismutazės induktorius – viena iš dviejų svarbiausių organizmo antioksidantinių sistemų.</w:t>
      </w:r>
    </w:p>
    <w:p w:rsidR="00F8167D" w:rsidRDefault="00F8167D" w:rsidP="00F8167D">
      <w:pPr>
        <w:pStyle w:val="NormalWeb"/>
        <w:rPr>
          <w:lang w:val="lt-LT"/>
        </w:rPr>
      </w:pPr>
      <w:r>
        <w:rPr>
          <w:sz w:val="27"/>
          <w:szCs w:val="27"/>
          <w:lang w:val="lt-LT"/>
        </w:rPr>
        <w:t>Sojos pektinas ir izoflavonoidai suriša laisvus radikalus, padidina antioksidantinių fermentų aktyvumą organizme, pagreitina toksinių metabolizmo produktų pašalinimą iš organizmo, panaudojus antibiotikus ir kitus gydomuosius preparatus.</w:t>
      </w:r>
    </w:p>
    <w:p w:rsidR="00F8167D" w:rsidRDefault="00F8167D" w:rsidP="00F8167D">
      <w:pPr>
        <w:pStyle w:val="NormalWeb"/>
        <w:rPr>
          <w:lang w:val="lt-LT"/>
        </w:rPr>
      </w:pPr>
      <w:r>
        <w:rPr>
          <w:sz w:val="27"/>
          <w:szCs w:val="27"/>
          <w:lang w:val="lt-LT"/>
        </w:rPr>
        <w:t>Lecitinas stiprina skeleto muskulatūra, pagreitina pieno rūgšties apykaitą, padeda sparčiau atsistatyti po sekinančių treniruočių ir intensyvaus sporto.</w:t>
      </w:r>
    </w:p>
    <w:p w:rsidR="00F8167D" w:rsidRDefault="00F8167D" w:rsidP="00F8167D">
      <w:pPr>
        <w:pStyle w:val="NormalWeb"/>
        <w:rPr>
          <w:lang w:val="lt-LT"/>
        </w:rPr>
      </w:pPr>
      <w:r>
        <w:rPr>
          <w:sz w:val="27"/>
          <w:szCs w:val="27"/>
          <w:lang w:val="lt-LT"/>
        </w:rPr>
        <w:t xml:space="preserve">Ežiuolės polisacharidai pasižymi imuninę sistemą stimuliuojančiomis bei priešuždegiminėmis savybėmis. Būtent polisacharidai ir yra ežiuolės imuninę sistemą stiprinančių savybių pagrindas. </w:t>
      </w:r>
      <w:r>
        <w:rPr>
          <w:sz w:val="27"/>
          <w:szCs w:val="27"/>
          <w:lang w:val="lt-LT"/>
        </w:rPr>
        <w:lastRenderedPageBreak/>
        <w:t>Jie nuslopina streptokokų, stafilokokų, e-coli (žarnyno lazdelės), gripo viruso ir herpes virusų augimą, turi interferono induktoriaus savybių.</w:t>
      </w:r>
    </w:p>
    <w:p w:rsidR="00F8167D" w:rsidRDefault="00F8167D" w:rsidP="00F8167D">
      <w:pPr>
        <w:pStyle w:val="NormalWeb"/>
        <w:rPr>
          <w:lang w:val="lt-LT"/>
        </w:rPr>
      </w:pPr>
      <w:r>
        <w:rPr>
          <w:sz w:val="27"/>
          <w:szCs w:val="27"/>
          <w:lang w:val="lt-LT"/>
        </w:rPr>
        <w:t>Fruktozė – vienas iš pagrindinių angliavandenių šaltinių, gliukozės izomeras, priklauso monosacharidų grupei ir yra labai svarbus gamtinis cukrus. Fruktozė padeda žmogaus organizmui, kai jis yra pastoviai įsitempęs, stabilizuoja cukraus kiekį kraujyje, stiprina imunitetą.</w:t>
      </w:r>
    </w:p>
    <w:p w:rsidR="00F8167D" w:rsidRDefault="00F8167D" w:rsidP="00F8167D">
      <w:pPr>
        <w:pStyle w:val="NormalWeb"/>
        <w:rPr>
          <w:lang w:val="lt-LT"/>
        </w:rPr>
      </w:pPr>
      <w:r>
        <w:rPr>
          <w:sz w:val="27"/>
          <w:szCs w:val="27"/>
          <w:lang w:val="lt-LT"/>
        </w:rPr>
        <w:t>Imbieras – stiprina imunitetą, smegenų kraujotaką, stiprina kraujagysles ir gerina atmintį. Be to, jis turi parazitus naikinančių savybių, nepakeičiamas susirgus raumenų ir kaulų ligomis ir mažina cholesterolio lygį kraujyje.</w:t>
      </w:r>
    </w:p>
    <w:p w:rsidR="00F8167D" w:rsidRDefault="00F8167D" w:rsidP="00F8167D">
      <w:pPr>
        <w:pStyle w:val="NormalWeb"/>
        <w:rPr>
          <w:lang w:val="lt-LT"/>
        </w:rPr>
      </w:pPr>
      <w:r>
        <w:rPr>
          <w:sz w:val="27"/>
          <w:szCs w:val="27"/>
          <w:lang w:val="lt-LT"/>
        </w:rPr>
        <w:t>Granatų sultys yra visą organizmą stiprinanti priemonė, tame tarpe organizmui sveikstant po ilgalaikių susirgimų, esant chroniško nuovargio sindromui, darbingumo sumažėjimui.</w:t>
      </w:r>
    </w:p>
    <w:p w:rsidR="00F8167D" w:rsidRDefault="00F8167D" w:rsidP="00F8167D">
      <w:pPr>
        <w:pStyle w:val="NormalWeb"/>
        <w:rPr>
          <w:lang w:val="lt-LT"/>
        </w:rPr>
      </w:pPr>
      <w:r>
        <w:rPr>
          <w:sz w:val="27"/>
          <w:szCs w:val="27"/>
          <w:lang w:val="lt-LT"/>
        </w:rPr>
        <w:t>Žaliosios arbatos ekstraktas pagerina kraujotaką, aprūpina ląsteles deguonimi, stiprina odos apsaugines savybes. Arbatoje esantis kofeinas veikia stimuliuojančiai. Veikdamas centrinę nervų sistemą (galvos ir nugaros smegenis), kofeinas sustiprina kvėpavimą, verčia širdį dažniau ir stipriau plakti, pagreitina medžiagų apykaitą, tuo pačiu suteikia žvalumo, pašalina nuovargį ir mieguistumą. Kofeinas stimuliuoja kraujagyslių susitraukimą, tuo palengvindamas galvos skausmus, iššauktus plečiantis galvos kraujagyslėms, be to, jis padidina raumenų tonusą, pagerindamas judėjimo koordinaciją.</w:t>
      </w:r>
    </w:p>
    <w:p w:rsidR="00F8167D" w:rsidRDefault="00F8167D" w:rsidP="00F8167D">
      <w:pPr>
        <w:pStyle w:val="NormalWeb"/>
        <w:rPr>
          <w:lang w:val="lt-LT"/>
        </w:rPr>
      </w:pPr>
      <w:r>
        <w:rPr>
          <w:sz w:val="27"/>
          <w:szCs w:val="27"/>
          <w:lang w:val="lt-LT"/>
        </w:rPr>
        <w:t>Avižų žolės ištrauka turi daug aminorūgščių, fermentų, flavonoidų, saponinų, sigmasterino, vitaminų, makro ir mikroelementų, to dėka pagerina lipidų ir bendrą medžiagų apykaitą.</w:t>
      </w:r>
    </w:p>
    <w:p w:rsidR="00F8167D" w:rsidRDefault="00F8167D" w:rsidP="00F8167D">
      <w:pPr>
        <w:pStyle w:val="NormalWeb"/>
        <w:rPr>
          <w:lang w:val="lt-LT"/>
        </w:rPr>
      </w:pPr>
      <w:r>
        <w:rPr>
          <w:sz w:val="27"/>
          <w:szCs w:val="27"/>
          <w:lang w:val="lt-LT"/>
        </w:rPr>
        <w:t>Mielių ekstraktas yra aminorūgščių ir B grupės vitaminų šaltinis. Jis pagerina kolageno ir elastino sintezę, tuo odą darydamas elastingesnę.</w:t>
      </w:r>
    </w:p>
    <w:p w:rsidR="00F8167D" w:rsidRDefault="00F8167D" w:rsidP="00F8167D">
      <w:pPr>
        <w:pStyle w:val="NormalWeb"/>
        <w:rPr>
          <w:lang w:val="lt-LT"/>
        </w:rPr>
      </w:pPr>
      <w:r>
        <w:rPr>
          <w:sz w:val="27"/>
          <w:szCs w:val="27"/>
          <w:lang w:val="lt-LT"/>
        </w:rPr>
        <w:t>Vitaminas B1 (tiaminas) teigiamai veikia imuninę organizmo sistemą. Jis užtikrina normalią gleivinės būseną, dalyvauja raudonųjų kraujo kūnelių susidaryme ir angliavandenių apykaitoje, yra pats efektingiausias organizmo energijos šaltinis. Be to, vitaminas B1 (tiaminas) optimizuoja pažinimo aktyvumą ir mąstymo veiklą. Jis teigiamai veikia organizmo energiją, augimą, normalizuoja apetitą, ,yra būtinas žarnyno, skrandžio ir širdies raumenų tonuso palaikymui.</w:t>
      </w:r>
    </w:p>
    <w:p w:rsidR="00F8167D" w:rsidRDefault="00F8167D" w:rsidP="00F8167D">
      <w:pPr>
        <w:pStyle w:val="NormalWeb"/>
        <w:rPr>
          <w:lang w:val="lt-LT"/>
        </w:rPr>
      </w:pPr>
      <w:r>
        <w:rPr>
          <w:sz w:val="27"/>
          <w:szCs w:val="27"/>
          <w:lang w:val="lt-LT"/>
        </w:rPr>
        <w:t>Vitaminas B3 (nikotinamidas) yra ląstelių energetikas, kuris optimizuoja centrinės nervų sistemos sužadinimo ir stabdymo balansą.</w:t>
      </w:r>
    </w:p>
    <w:p w:rsidR="00F8167D" w:rsidRDefault="00F8167D" w:rsidP="00F8167D">
      <w:pPr>
        <w:pStyle w:val="NormalWeb"/>
        <w:rPr>
          <w:lang w:val="lt-LT"/>
        </w:rPr>
      </w:pPr>
      <w:r>
        <w:rPr>
          <w:sz w:val="27"/>
          <w:szCs w:val="27"/>
          <w:lang w:val="lt-LT"/>
        </w:rPr>
        <w:t>Vitaminas B6 (piridoksinas) ypač veikia fizinę ir psichinę sveikatos būklę. Jis būtinas normaliam nervų sistemos ir smegenų veikimui, nukleino rūgščių sintezei.</w:t>
      </w:r>
    </w:p>
    <w:p w:rsidR="00F8167D" w:rsidRDefault="00F8167D" w:rsidP="00F8167D">
      <w:pPr>
        <w:pStyle w:val="NormalWeb"/>
        <w:rPr>
          <w:lang w:val="lt-LT"/>
        </w:rPr>
      </w:pPr>
      <w:r>
        <w:rPr>
          <w:sz w:val="27"/>
          <w:szCs w:val="27"/>
          <w:lang w:val="lt-LT"/>
        </w:rPr>
        <w:t xml:space="preserve">Geležies kiekvieno žmogaus organizme yra vidutiniškai nuo 4 iki 5 g, o daugiau nei 50% jos yra hemoglobino eritrocitų sudėtyje. Hemoglobinas atlieka vieną iš svarbiausių kvėpavimo funkcijų – susijungimą su deguonimi ir pristatymą jo audiniams. Antra svarbiausia geležies biologinio veikimo organizme dalis yra aktyvus jos dalyvavimas oksidacijos procesuose: ji įeina į oksiduojančių fermentų sudėtį. Todėl geležis stimuliuoja vidinius ląstelių medžiagų apykaitos procesus ir tuo pačiu yra būtina sudėtinė protoplazmos ir ląstelių branduolių dalis. Ir, pagaliau, </w:t>
      </w:r>
      <w:r>
        <w:rPr>
          <w:sz w:val="27"/>
          <w:szCs w:val="27"/>
          <w:lang w:val="lt-LT"/>
        </w:rPr>
        <w:lastRenderedPageBreak/>
        <w:t>geležis priklauso kraują kuriančių elementų, turinčių pagrindinę įtaką kraujo sudėties normalizavimui, skaičiui.</w:t>
      </w:r>
    </w:p>
    <w:p w:rsidR="00F8167D" w:rsidRDefault="00F8167D" w:rsidP="00F8167D">
      <w:pPr>
        <w:pStyle w:val="NormalWeb"/>
        <w:rPr>
          <w:lang w:val="lt-LT"/>
        </w:rPr>
      </w:pPr>
      <w:r>
        <w:rPr>
          <w:sz w:val="27"/>
          <w:szCs w:val="27"/>
          <w:lang w:val="lt-LT"/>
        </w:rPr>
        <w:t>Organinės rūgštys padeda palaikyti homeostazę ir kraujo pH.</w:t>
      </w:r>
    </w:p>
    <w:p w:rsidR="00F8167D" w:rsidRDefault="00F8167D" w:rsidP="00F8167D">
      <w:pPr>
        <w:pStyle w:val="Heading2"/>
        <w:rPr>
          <w:lang w:val="lt-LT"/>
        </w:rPr>
      </w:pPr>
      <w:r>
        <w:rPr>
          <w:lang w:val="lt-LT"/>
        </w:rPr>
        <w:t xml:space="preserve">Revifort </w:t>
      </w:r>
    </w:p>
    <w:p w:rsidR="00F8167D" w:rsidRDefault="00F8167D" w:rsidP="00F8167D">
      <w:pPr>
        <w:pStyle w:val="NormalWeb"/>
        <w:rPr>
          <w:lang w:val="lt-LT"/>
        </w:rPr>
      </w:pPr>
      <w:r>
        <w:rPr>
          <w:noProof/>
        </w:rPr>
        <w:drawing>
          <wp:inline distT="0" distB="0" distL="0" distR="0">
            <wp:extent cx="1524000" cy="1880260"/>
            <wp:effectExtent l="19050" t="0" r="0" b="0"/>
            <wp:docPr id="36" name="Picture 36" descr="http://www.npcriz.eu/images/stories/produkcija/ba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pcriz.eu/images/stories/produkcija/bady/1.jpg"/>
                    <pic:cNvPicPr>
                      <a:picLocks noChangeAspect="1" noChangeArrowheads="1"/>
                    </pic:cNvPicPr>
                  </pic:nvPicPr>
                  <pic:blipFill>
                    <a:blip r:embed="rId12"/>
                    <a:srcRect/>
                    <a:stretch>
                      <a:fillRect/>
                    </a:stretch>
                  </pic:blipFill>
                  <pic:spPr bwMode="auto">
                    <a:xfrm>
                      <a:off x="0" y="0"/>
                      <a:ext cx="1524000" cy="1880260"/>
                    </a:xfrm>
                    <a:prstGeom prst="rect">
                      <a:avLst/>
                    </a:prstGeom>
                    <a:noFill/>
                    <a:ln w="9525">
                      <a:noFill/>
                      <a:miter lim="800000"/>
                      <a:headEnd/>
                      <a:tailEnd/>
                    </a:ln>
                  </pic:spPr>
                </pic:pic>
              </a:graphicData>
            </a:graphic>
          </wp:inline>
        </w:drawing>
      </w:r>
    </w:p>
    <w:p w:rsidR="00F8167D" w:rsidRDefault="00F8167D" w:rsidP="00F8167D">
      <w:pPr>
        <w:pStyle w:val="NormalWeb"/>
        <w:rPr>
          <w:lang w:val="lt-LT"/>
        </w:rPr>
      </w:pPr>
      <w:r>
        <w:rPr>
          <w:b/>
          <w:bCs/>
          <w:sz w:val="27"/>
          <w:szCs w:val="27"/>
          <w:lang w:val="lt-LT"/>
        </w:rPr>
        <w:t>REVIFORT</w:t>
      </w:r>
    </w:p>
    <w:p w:rsidR="00F8167D" w:rsidRDefault="00F8167D" w:rsidP="00F8167D">
      <w:pPr>
        <w:pStyle w:val="NormalWeb"/>
        <w:rPr>
          <w:lang w:val="lt-LT"/>
        </w:rPr>
      </w:pPr>
      <w:r>
        <w:rPr>
          <w:b/>
          <w:bCs/>
          <w:sz w:val="27"/>
          <w:szCs w:val="27"/>
          <w:lang w:val="lt-LT"/>
        </w:rPr>
        <w:t>INDIKACIJOS:</w:t>
      </w:r>
    </w:p>
    <w:p w:rsidR="00F8167D" w:rsidRDefault="00F8167D" w:rsidP="00F8167D">
      <w:pPr>
        <w:pStyle w:val="NormalWeb"/>
        <w:rPr>
          <w:lang w:val="lt-LT"/>
        </w:rPr>
      </w:pPr>
      <w:r>
        <w:rPr>
          <w:sz w:val="27"/>
          <w:szCs w:val="27"/>
          <w:lang w:val="lt-LT"/>
        </w:rPr>
        <w:t>• Onkologinės patologijos profilaktika</w:t>
      </w:r>
    </w:p>
    <w:p w:rsidR="00F8167D" w:rsidRDefault="00F8167D" w:rsidP="00F8167D">
      <w:pPr>
        <w:pStyle w:val="NormalWeb"/>
        <w:rPr>
          <w:lang w:val="lt-LT"/>
        </w:rPr>
      </w:pPr>
      <w:r>
        <w:rPr>
          <w:sz w:val="27"/>
          <w:szCs w:val="27"/>
          <w:lang w:val="lt-LT"/>
        </w:rPr>
        <w:t>• Kompleksiškai gydant onkologinius ligonius, esant skirtingai proceso lokalizacijai ir stadijai</w:t>
      </w:r>
    </w:p>
    <w:p w:rsidR="00F8167D" w:rsidRDefault="00F8167D" w:rsidP="00F8167D">
      <w:pPr>
        <w:pStyle w:val="NormalWeb"/>
        <w:rPr>
          <w:lang w:val="lt-LT"/>
        </w:rPr>
      </w:pPr>
      <w:r>
        <w:rPr>
          <w:sz w:val="27"/>
          <w:szCs w:val="27"/>
          <w:lang w:val="lt-LT"/>
        </w:rPr>
        <w:t>• Įvairios kilmės imunodeficitai</w:t>
      </w:r>
    </w:p>
    <w:p w:rsidR="00F8167D" w:rsidRDefault="00F8167D" w:rsidP="00F8167D">
      <w:pPr>
        <w:pStyle w:val="NormalWeb"/>
        <w:rPr>
          <w:lang w:val="lt-LT"/>
        </w:rPr>
      </w:pPr>
      <w:r>
        <w:rPr>
          <w:sz w:val="27"/>
          <w:szCs w:val="27"/>
          <w:lang w:val="lt-LT"/>
        </w:rPr>
        <w:t>• Autoimuniniai susirgimai (išsėtinė sklerozė, glomeronefritas, reumatizmas, sklerodermija, sisteminė raudonoji vilkligė ir t.t.)</w:t>
      </w:r>
    </w:p>
    <w:p w:rsidR="00F8167D" w:rsidRDefault="00F8167D" w:rsidP="00F8167D">
      <w:pPr>
        <w:pStyle w:val="NormalWeb"/>
        <w:rPr>
          <w:lang w:val="lt-LT"/>
        </w:rPr>
      </w:pPr>
      <w:r>
        <w:rPr>
          <w:sz w:val="27"/>
          <w:szCs w:val="27"/>
          <w:lang w:val="lt-LT"/>
        </w:rPr>
        <w:t>• Skirtingos etiologijos lėtiniai hepatitai</w:t>
      </w:r>
    </w:p>
    <w:p w:rsidR="00F8167D" w:rsidRDefault="00F8167D" w:rsidP="00F8167D">
      <w:pPr>
        <w:pStyle w:val="NormalWeb"/>
        <w:rPr>
          <w:lang w:val="lt-LT"/>
        </w:rPr>
      </w:pPr>
      <w:r>
        <w:rPr>
          <w:sz w:val="27"/>
          <w:szCs w:val="27"/>
          <w:lang w:val="lt-LT"/>
        </w:rPr>
        <w:t>• Cukrinis diabetas</w:t>
      </w:r>
    </w:p>
    <w:p w:rsidR="00F8167D" w:rsidRDefault="00F8167D" w:rsidP="00F8167D">
      <w:pPr>
        <w:pStyle w:val="NormalWeb"/>
        <w:rPr>
          <w:lang w:val="lt-LT"/>
        </w:rPr>
      </w:pPr>
      <w:r>
        <w:rPr>
          <w:sz w:val="27"/>
          <w:szCs w:val="27"/>
          <w:lang w:val="lt-LT"/>
        </w:rPr>
        <w:t>• Kombinuota širdies ir kraujagyslių patologija</w:t>
      </w:r>
    </w:p>
    <w:p w:rsidR="00F8167D" w:rsidRDefault="00F8167D" w:rsidP="00F8167D">
      <w:pPr>
        <w:pStyle w:val="NormalWeb"/>
        <w:rPr>
          <w:lang w:val="lt-LT"/>
        </w:rPr>
      </w:pPr>
      <w:r>
        <w:rPr>
          <w:sz w:val="27"/>
          <w:szCs w:val="27"/>
          <w:lang w:val="lt-LT"/>
        </w:rPr>
        <w:t>• Priešlaikinio senėjimo profilaktika</w:t>
      </w:r>
    </w:p>
    <w:p w:rsidR="00F8167D" w:rsidRDefault="00F8167D" w:rsidP="00F8167D">
      <w:pPr>
        <w:pStyle w:val="NormalWeb"/>
        <w:rPr>
          <w:lang w:val="lt-LT"/>
        </w:rPr>
      </w:pPr>
      <w:r>
        <w:rPr>
          <w:sz w:val="27"/>
          <w:szCs w:val="27"/>
          <w:lang w:val="lt-LT"/>
        </w:rPr>
        <w:t>• Medžiagų apykaitos sutrikimai</w:t>
      </w:r>
    </w:p>
    <w:p w:rsidR="00F8167D" w:rsidRDefault="00F8167D" w:rsidP="00F8167D">
      <w:pPr>
        <w:pStyle w:val="NormalWeb"/>
        <w:rPr>
          <w:lang w:val="lt-LT"/>
        </w:rPr>
      </w:pPr>
      <w:r>
        <w:rPr>
          <w:sz w:val="27"/>
          <w:szCs w:val="27"/>
          <w:lang w:val="lt-LT"/>
        </w:rPr>
        <w:t> </w:t>
      </w:r>
    </w:p>
    <w:p w:rsidR="00F8167D" w:rsidRDefault="00F8167D" w:rsidP="00F8167D">
      <w:pPr>
        <w:pStyle w:val="NormalWeb"/>
        <w:rPr>
          <w:lang w:val="lt-LT"/>
        </w:rPr>
      </w:pPr>
      <w:r>
        <w:rPr>
          <w:b/>
          <w:bCs/>
          <w:sz w:val="27"/>
          <w:szCs w:val="27"/>
          <w:lang w:val="lt-LT"/>
        </w:rPr>
        <w:t>PAGRINDINIŲ KOMPONENTŲ SAVYBĖS</w:t>
      </w:r>
    </w:p>
    <w:p w:rsidR="00F8167D" w:rsidRDefault="00F8167D" w:rsidP="00F8167D">
      <w:pPr>
        <w:pStyle w:val="NormalWeb"/>
        <w:rPr>
          <w:lang w:val="lt-LT"/>
        </w:rPr>
      </w:pPr>
      <w:r>
        <w:rPr>
          <w:b/>
          <w:bCs/>
          <w:sz w:val="27"/>
          <w:szCs w:val="27"/>
          <w:lang w:val="lt-LT"/>
        </w:rPr>
        <w:t>ŠIITAKE</w:t>
      </w:r>
      <w:r>
        <w:rPr>
          <w:sz w:val="27"/>
          <w:szCs w:val="27"/>
          <w:lang w:val="lt-LT"/>
        </w:rPr>
        <w:t xml:space="preserve"> – labiausiai ištyrinėtas gydomasis grybas su įrodytomis farmakologinėmis savybėmis. Šiitake pasižymi stipriu priešvėžiniu poveikiu. Jo sudėtyje yra polisacharidas Lentinan – tai В-1,6-1,3-D gliukano molekulė, turinti daugiavalentinį poveikį organizmui: pagreitina Makrofagų, NK-</w:t>
      </w:r>
      <w:r>
        <w:rPr>
          <w:sz w:val="27"/>
          <w:szCs w:val="27"/>
          <w:lang w:val="lt-LT"/>
        </w:rPr>
        <w:lastRenderedPageBreak/>
        <w:t>ląstelių, Citotoksinių T-limfocitų subrendimą; pailgina jų gyvavimo laiką,; indikuoja ir sustiprina litinį makrofagų, natūralių Citotoksinių T-limfocitų aktyvumą. Akivaizdu, kad В-1,601,3-D gliukanai aktyvuoja leukocitus taip, kad aktyviau ir tikslinčiau atakuotų ir naikintų vėžines ląsteles -1).</w:t>
      </w:r>
    </w:p>
    <w:p w:rsidR="00F8167D" w:rsidRDefault="00F8167D" w:rsidP="00F8167D">
      <w:pPr>
        <w:pStyle w:val="NormalWeb"/>
        <w:rPr>
          <w:lang w:val="lt-LT"/>
        </w:rPr>
      </w:pPr>
      <w:r>
        <w:rPr>
          <w:sz w:val="27"/>
          <w:szCs w:val="27"/>
          <w:lang w:val="lt-LT"/>
        </w:rPr>
        <w:t>Lentinanu stimuliuojant ЦТЛ ir NK-ląsteles, perforinų ir granzimų baltymų pagalba imamos naikinti svetimos prigimties ląstelės. Jas pažinę, leukocitai prie jų labiau priartėja ir į ląstelių paviršių išmeta perforinus, kurie momentaliai įsikuria išorinėje membranoje. Dėl to susiformuoja skylės, per kurias ląstelė netenka skysčio ir žūsta. Jei perforinai nepakankamai efektyvūs, išmetami grandimai, kurie sugriauna ląstelės branduolį. Naudojant tik Lentinaną, ligoniams, sergantiems skrandžio vėžiu, padidėja auglio interleikino-1 ir nekrozės faktoriaus gamyba. Šalia Lentinano, priešnavikiniu ir imunostimuliuojančiu veikimu pasižymi ir kiti išgauti iš šiitake polisacharidai. Buvo išgauti: polisacharidas, turintis mannan-peptidinį ryšį (KS-2) ir emitanin, kurie stipriai stabdė naviko augimą. Laboratoriniai tyrimai parodė, kad išvalytas polisacharidas neturi pašalinio poveikio, stiprina imunines reakcijas, stimuliuoja auglio mažėjimą ir netgi išnykimą per penkias savaites sergant sarkoma, ascitine hepatoma ir Erlicho karcinoma, o taip pat esant kitokiems sumodeliuotiems navikams ir apsaugo nuo cheminės kancerogenezės. Šiitake ypač efektingas virškinamojo trakto, plaučių ir odos vėžio atvejais. Jis stabdo navikų augimą ir sustabdo metastazių atsiradimą. Japonijoje Lentinan dažnai naudojamas onkologinių ligonių imuninės funkcijos palaikymui chemoterapijos metu, nes žinoma, kad chemoterapijos agentai gali stipriai sumažinti imunitetą.</w:t>
      </w:r>
    </w:p>
    <w:p w:rsidR="00F8167D" w:rsidRDefault="00F8167D" w:rsidP="00F8167D">
      <w:pPr>
        <w:pStyle w:val="NormalWeb"/>
        <w:rPr>
          <w:lang w:val="lt-LT"/>
        </w:rPr>
      </w:pPr>
      <w:r>
        <w:rPr>
          <w:b/>
          <w:bCs/>
          <w:sz w:val="27"/>
          <w:szCs w:val="27"/>
          <w:lang w:val="lt-LT"/>
        </w:rPr>
        <w:t>REIŠI</w:t>
      </w:r>
      <w:r>
        <w:rPr>
          <w:sz w:val="27"/>
          <w:szCs w:val="27"/>
          <w:lang w:val="lt-LT"/>
        </w:rPr>
        <w:t xml:space="preserve"> – viena vertingiausių priemonių, stabdančių įvairius naujus darinius. Pačių stipriausių b-gliukanų Reiši atradimas (GL-1-2a-b) 1980 m. yra Vėžinių susirgimų nacionalinio centro ir Sizuoka (Japonija) Universiteto agrochemijos katedros bendro darbo rezultatas.</w:t>
      </w:r>
    </w:p>
    <w:p w:rsidR="00F8167D" w:rsidRDefault="00F8167D" w:rsidP="00F8167D">
      <w:pPr>
        <w:pStyle w:val="NormalWeb"/>
        <w:rPr>
          <w:lang w:val="lt-LT"/>
        </w:rPr>
      </w:pPr>
      <w:r>
        <w:rPr>
          <w:sz w:val="27"/>
          <w:szCs w:val="27"/>
          <w:lang w:val="lt-LT"/>
        </w:rPr>
        <w:t>b-gliukanai Reiši pagreitina ląstelių, atsakingų už imuninę sistemą, brendimą, kelis kartus padidina Makrofagų, ЦТЛ и НК-ląstelių veikimo trukmę, sužadina juos taip, kad citotoksinai ypač aktyviai atakuoja bet kurias netipines ląsteles. Jie taip pat papildo TNF-a, IL-1 ir IL-6 sudėtį. Be to, išaiškinta, kad ergosterinai Reiši tiesiogiai stipriai veikia naviką. Klinikiniai tyrimai parodė, kad pacientai, kurie vartoja Reiši, geriau jaučiasi po chemoterapijos ir švitinimo kurso. Jiems beveik nesumažėja leukocitų ir nėra pavojingų imuninių rodiklių.</w:t>
      </w:r>
    </w:p>
    <w:p w:rsidR="00F8167D" w:rsidRDefault="00F8167D" w:rsidP="00F8167D">
      <w:pPr>
        <w:pStyle w:val="NormalWeb"/>
        <w:rPr>
          <w:lang w:val="lt-LT"/>
        </w:rPr>
      </w:pPr>
      <w:r>
        <w:rPr>
          <w:sz w:val="27"/>
          <w:szCs w:val="27"/>
          <w:lang w:val="lt-LT"/>
        </w:rPr>
        <w:t>MAITAKE – kylanti mikologijos žvaigždė, grybas, kuris aktyviai pradėtas nagrinėti visai neseniai – viso trisdešimt metų. Įrodyta, kad, kasdien naudojant Maitake ekstraktą, stiprėja imuninė sistema ir labai sumažėja rizika susirgti vėžiu. Priešnavikinis Maitake veikimas labai galingas. Šiame ekstrakte surastas beta-gliukanas, pavadintas Gri-fon-D. Dėl savo unikalios struktūros ir veiksmingumo jis priskiriamas patiems veiksmingiausiems ištyrinėtiems antinavikiniams polisacharidams. Maitake sustiprina citotoksinį makrofagų aktyvumą ir padeda sumažinti kancerogenų veiklą, taip pat priešinasi metastazių susidarymui. Tyrimai parodė, kad, panaudojus Maitake ekstraktą, vėžinės ląstelės naikinamos suaktyvintomis imunitetą palaikančiomis ląstelėmis. Be to, Maitake panaikina naviko angiogenezę – greitą kraujotakos sistemos susidarymą navike, kurios dėka navikas gauna maistą ir deguonį, bei pašalinami skilimo produktai.</w:t>
      </w:r>
    </w:p>
    <w:p w:rsidR="00F8167D" w:rsidRDefault="00F8167D" w:rsidP="00F8167D">
      <w:pPr>
        <w:pStyle w:val="NormalWeb"/>
        <w:rPr>
          <w:lang w:val="lt-LT"/>
        </w:rPr>
      </w:pPr>
      <w:r>
        <w:rPr>
          <w:b/>
          <w:bCs/>
          <w:sz w:val="27"/>
          <w:szCs w:val="27"/>
          <w:lang w:val="lt-LT"/>
        </w:rPr>
        <w:t>Maitake</w:t>
      </w:r>
      <w:r>
        <w:rPr>
          <w:sz w:val="27"/>
          <w:szCs w:val="27"/>
          <w:lang w:val="lt-LT"/>
        </w:rPr>
        <w:t xml:space="preserve"> skatina vėžinių ląstelių apoptozę. Grybas taip pat stimuliuoja produkciją IL-6, kuris žinomas dėl efektingos kovos su vėžinėmis ląstelėmis ir įvairių limfokinų sintezės stimuliacijos. </w:t>
      </w:r>
      <w:r>
        <w:rPr>
          <w:sz w:val="27"/>
          <w:szCs w:val="27"/>
          <w:lang w:val="lt-LT"/>
        </w:rPr>
        <w:lastRenderedPageBreak/>
        <w:t>Beta-gliutan Maitake labai aktyvus prieš poveikiui atsparius prostatos vėžinių ląstelių hormonus, o taip pat efektingai kovoja prieš šlapimo pūslės vėžį. Nors ir aktyvus prieš visus navikus, Maitake vis tik labiausiai tinka gydyti pieno liaukos, makšties, kiaušidžių, prostatos ir šlapimo pūslės vėžį.</w:t>
      </w:r>
    </w:p>
    <w:p w:rsidR="00F8167D" w:rsidRDefault="00F8167D" w:rsidP="00F8167D">
      <w:pPr>
        <w:pStyle w:val="NormalWeb"/>
        <w:rPr>
          <w:lang w:val="lt-LT"/>
        </w:rPr>
      </w:pPr>
      <w:r>
        <w:rPr>
          <w:b/>
          <w:bCs/>
          <w:sz w:val="27"/>
          <w:szCs w:val="27"/>
          <w:lang w:val="lt-LT"/>
        </w:rPr>
        <w:t xml:space="preserve">KORDICEPSAS </w:t>
      </w:r>
      <w:r>
        <w:rPr>
          <w:sz w:val="27"/>
          <w:szCs w:val="27"/>
          <w:lang w:val="lt-LT"/>
        </w:rPr>
        <w:t>Kinijoje jau 1200 metų yra vienas iš pagrindinių nacionalinės medicinos preparatų. Kinijos gydytojai jį naudoja sveikatos stiprinimui, tonuso pakėlimui ir tam, kad išvengti daugelio ligų: bronchito, pneumonijos, stenokardijos, tuberkuliozės, cistito, pielonefrito, glomronefrito, hepatito, cirozės, reumatizmo, priešlaikinio senėjimo ir tai dar ne pilnas sąrašas.</w:t>
      </w:r>
    </w:p>
    <w:p w:rsidR="00F8167D" w:rsidRDefault="00F8167D" w:rsidP="00F8167D">
      <w:pPr>
        <w:pStyle w:val="NormalWeb"/>
        <w:rPr>
          <w:lang w:val="lt-LT"/>
        </w:rPr>
      </w:pPr>
      <w:r>
        <w:rPr>
          <w:sz w:val="27"/>
          <w:szCs w:val="27"/>
          <w:lang w:val="lt-LT"/>
        </w:rPr>
        <w:t>Jis pasižymi ryškiomis imunitetą reguliuojančiomis ir antinavikinėmis savybėmis.</w:t>
      </w:r>
    </w:p>
    <w:p w:rsidR="00F8167D" w:rsidRDefault="00F8167D" w:rsidP="00F8167D">
      <w:pPr>
        <w:pStyle w:val="NormalWeb"/>
        <w:rPr>
          <w:lang w:val="lt-LT"/>
        </w:rPr>
      </w:pPr>
      <w:r>
        <w:rPr>
          <w:sz w:val="27"/>
          <w:szCs w:val="27"/>
          <w:lang w:val="lt-LT"/>
        </w:rPr>
        <w:t>Jis efektyvus, esant autoimuniniams susirgimams, tokiems kaip sklerodermija, sisteminė raudonoji vilkligė, reumatoidinis artritas ir reumatizmas, normalizuoja organų, reguliuojančių imunitetą, darbą. Kordicepsas bakteriostatiniu būdu veikia keletą dešimčių patogeninių bakterijų, pasižymi priešuždegiminėmis savybėmis ir pagal efektyvumą pralenkia hidrokortizoną. Jis pagerina širdies ir kraujagyslių sistemos veiklą ir padeda lengviau atsistatyti po cheminės ir spindulinės terapijos.</w:t>
      </w:r>
    </w:p>
    <w:p w:rsidR="00F8167D" w:rsidRDefault="00F8167D" w:rsidP="00F8167D">
      <w:pPr>
        <w:pStyle w:val="NormalWeb"/>
        <w:rPr>
          <w:lang w:val="lt-LT"/>
        </w:rPr>
      </w:pPr>
      <w:r>
        <w:rPr>
          <w:b/>
          <w:bCs/>
          <w:sz w:val="27"/>
          <w:szCs w:val="27"/>
          <w:lang w:val="lt-LT"/>
        </w:rPr>
        <w:t>PURPURINĖ EŽIUOLĖ</w:t>
      </w:r>
      <w:r>
        <w:rPr>
          <w:sz w:val="27"/>
          <w:szCs w:val="27"/>
          <w:lang w:val="lt-LT"/>
        </w:rPr>
        <w:t xml:space="preserve"> turi eterinių aliejų, naudingų dervų, nepakeičiamų sveikatai organinių rūgščių, vitaminų ir unikalių gamtinių antioksidantų echinociną ir echinoloną. Gyvybiškai svarbių vaistinių vitaminų ir mikroelementų , esančių ežiuolėje, ypač turtingas – vitaminais A, C, E, magnis, manganas, kalis, natris ir t. t.. Šis stebuklingas augalas turi ypač daug maistinių medžiagų, geležies, būtinų raudonųjų kraujo kūnelių formavimui ir gerinančių kraujo sudėtį, kalcio, nepakeičiamo kaulų ir dantų stiprumui, kas labai svarbu vyresniame amžiuje, seleno, suteikiančio galimybę priešintis bet kokioms ligoms, o taip pat silicio, kurio reikia sveikų audinių formavimui po operacijų. Visi šie elementai stiprina imunitetą, pagerina medžiagų apykaitą, turi priešalerginių, antimikrobinių, šlapimą varančių, antivirusinių, priešvėžinių ir priešuždegiminių savybių. Ežiuolė pagerina imunitetą tokiu būdu: ji aktyviai išvalo visą limfinę sistemą, kraują, kepenis, inkstus, priešinasi sveikų ląstelių naikinimui ir padeda joms atsistatyti, kovoja prieš bakterijas, virusus, grybelius ir iššaukiančius ligas mikrobus, suaktyvina ir mobilizuoja visas gynybines organizmo pajėgas kovai su liga. Be to, ji puikiai stimuliuoja sveikų ląstelių augimą, antikūnių atsiradimą, yra nepamainoma priemonė psichiškai ir fiziškai išsekus, palengvina atsistatymą po chemoterapijos ir spindulinio gydymo.</w:t>
      </w:r>
    </w:p>
    <w:p w:rsidR="00F8167D" w:rsidRDefault="00F8167D" w:rsidP="00F8167D">
      <w:pPr>
        <w:pStyle w:val="NormalWeb"/>
        <w:rPr>
          <w:lang w:val="lt-LT"/>
        </w:rPr>
      </w:pPr>
      <w:r>
        <w:rPr>
          <w:b/>
          <w:bCs/>
          <w:sz w:val="27"/>
          <w:szCs w:val="27"/>
          <w:lang w:val="lt-LT"/>
        </w:rPr>
        <w:t>LAMINARIA HALLUS</w:t>
      </w:r>
      <w:r>
        <w:rPr>
          <w:sz w:val="27"/>
          <w:szCs w:val="27"/>
          <w:lang w:val="lt-LT"/>
        </w:rPr>
        <w:t xml:space="preserve"> pasižymi dideliu kiekiu mikroelementų ir B grupės vitaminų. Organizmą detoksikuoja ir veikia labai stiprinančiai: stimuliuoja virškinamojo trakto ir kepenų veiklą, hemoglobino ir eritrocitų subrendimo sintezę, taip pat sveikų audinių augimą, mažina cholesterolio kiekį, normalizuoja skydliaukės funkciją, medžiagų apykaitą ir imunitetą.</w:t>
      </w:r>
    </w:p>
    <w:p w:rsidR="00F8167D" w:rsidRDefault="00F8167D" w:rsidP="00F8167D">
      <w:pPr>
        <w:shd w:val="clear" w:color="auto" w:fill="F5F5F5"/>
        <w:spacing w:after="0" w:line="240" w:lineRule="auto"/>
        <w:textAlignment w:val="top"/>
        <w:rPr>
          <w:rFonts w:ascii="Arial" w:eastAsia="Times New Roman" w:hAnsi="Arial" w:cs="Arial"/>
          <w:color w:val="333333"/>
          <w:sz w:val="24"/>
          <w:szCs w:val="24"/>
          <w:lang w:val="lt-LT"/>
        </w:rPr>
      </w:pPr>
      <w:r w:rsidRPr="00F8167D">
        <w:rPr>
          <w:rFonts w:ascii="Arial" w:eastAsia="Times New Roman" w:hAnsi="Arial" w:cs="Arial"/>
          <w:color w:val="333333"/>
          <w:sz w:val="24"/>
          <w:szCs w:val="24"/>
          <w:lang w:val="lt-LT"/>
        </w:rPr>
        <w:t>Ardiliv</w:t>
      </w:r>
    </w:p>
    <w:p w:rsidR="00F8167D" w:rsidRDefault="00F8167D" w:rsidP="00F8167D">
      <w:pPr>
        <w:pStyle w:val="NormalWeb"/>
        <w:rPr>
          <w:lang w:val="lt-LT"/>
        </w:rPr>
      </w:pPr>
      <w:r>
        <w:rPr>
          <w:noProof/>
        </w:rPr>
        <w:drawing>
          <wp:inline distT="0" distB="0" distL="0" distR="0">
            <wp:extent cx="1800225" cy="1280008"/>
            <wp:effectExtent l="19050" t="0" r="9525" b="0"/>
            <wp:docPr id="41" name="Picture 41" descr="http://www.npcriz.eu/images/stories/produkcija/bady/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npcriz.eu/images/stories/produkcija/bady/805.jpg"/>
                    <pic:cNvPicPr>
                      <a:picLocks noChangeAspect="1" noChangeArrowheads="1"/>
                    </pic:cNvPicPr>
                  </pic:nvPicPr>
                  <pic:blipFill>
                    <a:blip r:embed="rId13" cstate="print"/>
                    <a:srcRect/>
                    <a:stretch>
                      <a:fillRect/>
                    </a:stretch>
                  </pic:blipFill>
                  <pic:spPr bwMode="auto">
                    <a:xfrm>
                      <a:off x="0" y="0"/>
                      <a:ext cx="1800225" cy="1280008"/>
                    </a:xfrm>
                    <a:prstGeom prst="rect">
                      <a:avLst/>
                    </a:prstGeom>
                    <a:noFill/>
                    <a:ln w="9525">
                      <a:noFill/>
                      <a:miter lim="800000"/>
                      <a:headEnd/>
                      <a:tailEnd/>
                    </a:ln>
                  </pic:spPr>
                </pic:pic>
              </a:graphicData>
            </a:graphic>
          </wp:inline>
        </w:drawing>
      </w:r>
    </w:p>
    <w:p w:rsidR="00F8167D" w:rsidRDefault="00F8167D" w:rsidP="00F8167D">
      <w:pPr>
        <w:shd w:val="clear" w:color="auto" w:fill="F5F5F5"/>
        <w:spacing w:after="0" w:line="240" w:lineRule="auto"/>
        <w:textAlignment w:val="top"/>
        <w:rPr>
          <w:rFonts w:ascii="Arial" w:eastAsia="Times New Roman" w:hAnsi="Arial" w:cs="Arial"/>
          <w:color w:val="333333"/>
          <w:sz w:val="24"/>
          <w:szCs w:val="24"/>
          <w:lang w:val="lt-LT"/>
        </w:rPr>
      </w:pPr>
    </w:p>
    <w:p w:rsidR="00F8167D" w:rsidRDefault="00F8167D" w:rsidP="00F8167D">
      <w:pPr>
        <w:shd w:val="clear" w:color="auto" w:fill="F5F5F5"/>
        <w:spacing w:after="0" w:line="240" w:lineRule="auto"/>
        <w:textAlignment w:val="top"/>
        <w:rPr>
          <w:rFonts w:ascii="Arial" w:eastAsia="Times New Roman" w:hAnsi="Arial" w:cs="Arial"/>
          <w:color w:val="333333"/>
          <w:sz w:val="24"/>
          <w:szCs w:val="24"/>
          <w:lang w:val="lt-LT"/>
        </w:rPr>
      </w:pPr>
    </w:p>
    <w:p w:rsidR="00F8167D" w:rsidRPr="00F8167D" w:rsidRDefault="00F8167D" w:rsidP="00F8167D">
      <w:pPr>
        <w:shd w:val="clear" w:color="auto" w:fill="F5F5F5"/>
        <w:spacing w:after="0" w:line="240" w:lineRule="auto"/>
        <w:textAlignment w:val="top"/>
        <w:rPr>
          <w:rFonts w:ascii="Arial" w:eastAsia="Times New Roman" w:hAnsi="Arial" w:cs="Arial"/>
          <w:color w:val="888888"/>
          <w:sz w:val="20"/>
          <w:szCs w:val="20"/>
        </w:rPr>
      </w:pPr>
      <w:r w:rsidRPr="00F8167D">
        <w:rPr>
          <w:rFonts w:ascii="Arial" w:eastAsia="Times New Roman" w:hAnsi="Arial" w:cs="Arial"/>
          <w:color w:val="333333"/>
          <w:sz w:val="24"/>
          <w:szCs w:val="24"/>
          <w:lang w:val="lt-LT"/>
        </w:rPr>
        <w:t xml:space="preserve"> iš naujausius pasiekimus Europos medicinos ir Rytų medicina derinio rezultatas.Narkotikas yra įgyvendindama savo veiksmų keliose srityse. Šis regeneracijos kepenų ląstelių, detoksikacijos ir antioksidacinį poveikį, taip pat blokuoja hepatito B viruso plitimą organizme mažinant cholesterolio kiekį kraujyje stimuliacijos. Dėl to gali smarkiai sulėtinti kepenų cirozė procesą, normalizuoja jo funkciją ir pasiektas stabilus teigiamų rezultatų, pacientams, sergantiems įvairių formų hepatitas.</w:t>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t>Paskirtis:</w:t>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t>- Lėtinis apsinuodijimas</w:t>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t>- Virusinis hepatitas</w:t>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t>- Toksiška, alkoholio ir narkotikų hepatito</w:t>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t>- Sumažėjimas detoksikacijos ir kepenų funkcijos belkovoobrazuyuschey</w:t>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t>- Riebalų kepenų riebaline distrofija</w:t>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t>- Kepenų cirozė</w:t>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r>
      <w:r w:rsidRPr="00F8167D">
        <w:rPr>
          <w:rFonts w:ascii="Arial" w:eastAsia="Times New Roman" w:hAnsi="Arial" w:cs="Arial"/>
          <w:color w:val="333333"/>
          <w:sz w:val="24"/>
          <w:szCs w:val="24"/>
          <w:lang w:val="lt-LT"/>
        </w:rPr>
        <w:br/>
        <w:t>- Prevencija adenokarcinoma kepenyse</w:t>
      </w:r>
    </w:p>
    <w:p w:rsidR="00F8167D" w:rsidRDefault="00F8167D" w:rsidP="00F8167D">
      <w:pPr>
        <w:pStyle w:val="Heading2"/>
        <w:rPr>
          <w:lang w:val="lt-LT"/>
        </w:rPr>
      </w:pPr>
      <w:r>
        <w:rPr>
          <w:lang w:val="lt-LT"/>
        </w:rPr>
        <w:t xml:space="preserve">Skystieji Peptidai </w:t>
      </w:r>
    </w:p>
    <w:p w:rsidR="00F8167D" w:rsidRDefault="00F8167D" w:rsidP="00F8167D">
      <w:pPr>
        <w:pStyle w:val="NormalWeb"/>
        <w:rPr>
          <w:lang w:val="lt-LT"/>
        </w:rPr>
      </w:pPr>
      <w:r>
        <w:rPr>
          <w:sz w:val="27"/>
          <w:szCs w:val="27"/>
          <w:lang w:val="lt-LT"/>
        </w:rPr>
        <w:t>Peptidai turi didžiulį poveikį visam žmogaus organizmui. Jie apsaugo kūno ląsteles nuo toksinų poveikio, pagreitina metabolizmo procesus ląstelėse, normalizuoja visų organų darbą, padeda jiems įsisavinti reikalingas medžiagas, stimuliuoja pažeistų audinių atsistatymą. Veikiant peptidams, žmogus tampa aktyvesnis, ištvermingesnis, atsparesnis ligoms. Peptidų kompleksas šiandien jau populiari atjaunėjimo priemonė. Kai sutrinka kokio nors organo veikla ,natūralūs peptidai tuoj pat skuba būtent jam į pagalbą. Ląstelių lygyje vyksta pastovūs procesai – gimsta naujos ląstelės, gamina baltymus, po to miršta, jas pakeičia naujos ir t. t. Kai organizmo regeneracijos tempai lėtėja, sutrinka naujų ląstelių gamyba. Ir tik peptidų dėka šis procesas atsistato</w:t>
      </w:r>
    </w:p>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PK-1 – Peptidų kompleksas širdžiai ir arterijoms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lastRenderedPageBreak/>
              <w:drawing>
                <wp:inline distT="0" distB="0" distL="0" distR="0">
                  <wp:extent cx="1657350" cy="2171700"/>
                  <wp:effectExtent l="19050" t="0" r="0" b="0"/>
                  <wp:docPr id="46" name="Picture 46" descr="http://www.npcriz.eu/images/stories/produkcija/zhidkie-peptidy/p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npcriz.eu/images/stories/produkcija/zhidkie-peptidy/pk-1.jpg"/>
                          <pic:cNvPicPr>
                            <a:picLocks noChangeAspect="1" noChangeArrowheads="1"/>
                          </pic:cNvPicPr>
                        </pic:nvPicPr>
                        <pic:blipFill>
                          <a:blip r:embed="rId14"/>
                          <a:srcRect/>
                          <a:stretch>
                            <a:fillRect/>
                          </a:stretch>
                        </pic:blipFill>
                        <pic:spPr bwMode="auto">
                          <a:xfrm>
                            <a:off x="0" y="0"/>
                            <a:ext cx="1657350" cy="2171700"/>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•aterosklerozės, hipertonijos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•infarkto ir insulto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•prasirgusiųjų infarktu ir insultu reabilitacija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švelniai įtrinti, kol pilnai įsigers. Vartoti nuo 1 iki 3 mėnesių. Rekomenduojama pakartoti kursą du kartus per metus.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p>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PK-2 – Peptidų kompleksas centrinei ir periferinei nervų sistemai </w:t>
            </w:r>
          </w:p>
          <w:tbl>
            <w:tblPr>
              <w:tblW w:w="5000" w:type="pct"/>
              <w:tblCellSpacing w:w="15" w:type="dxa"/>
              <w:tblCellMar>
                <w:top w:w="15" w:type="dxa"/>
                <w:left w:w="15" w:type="dxa"/>
                <w:bottom w:w="15" w:type="dxa"/>
                <w:right w:w="15" w:type="dxa"/>
              </w:tblCellMar>
              <w:tblLook w:val="04A0"/>
            </w:tblPr>
            <w:tblGrid>
              <w:gridCol w:w="1080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090362" cy="1428750"/>
                        <wp:effectExtent l="19050" t="0" r="0" b="0"/>
                        <wp:docPr id="48" name="Picture 48" descr="http://www.npcriz.eu/images/stories/produkcija/zhidkie-peptidy/p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npcriz.eu/images/stories/produkcija/zhidkie-peptidy/pk-2.jpg"/>
                                <pic:cNvPicPr>
                                  <a:picLocks noChangeAspect="1" noChangeArrowheads="1"/>
                                </pic:cNvPicPr>
                              </pic:nvPicPr>
                              <pic:blipFill>
                                <a:blip r:embed="rId15" cstate="print"/>
                                <a:srcRect/>
                                <a:stretch>
                                  <a:fillRect/>
                                </a:stretch>
                              </pic:blipFill>
                              <pic:spPr bwMode="auto">
                                <a:xfrm>
                                  <a:off x="0" y="0"/>
                                  <a:ext cx="1094589" cy="1434289"/>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lastRenderedPageBreak/>
                    <w:t>•cerebrinio paralyžiaus ir insulto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•reabilitacija po insulto</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•uždegiminiai ir regeneratyviniai nervų sistemos pažeidimai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švelniai trinti, kol pilnai įsigers. Vartoti nuo 1 iki 3 mėnesių. Rekomenduojama pakartoti kursą du kartus per metus.</w:t>
                  </w:r>
                </w:p>
              </w:tc>
            </w:tr>
          </w:tbl>
          <w:p w:rsidR="00F8167D" w:rsidRPr="00F8167D" w:rsidRDefault="00F8167D" w:rsidP="00F8167D">
            <w:pPr>
              <w:spacing w:after="0" w:line="240" w:lineRule="auto"/>
              <w:rPr>
                <w:rFonts w:ascii="Times New Roman" w:eastAsia="Times New Roman" w:hAnsi="Times New Roman" w:cs="Times New Roman"/>
                <w:sz w:val="24"/>
                <w:szCs w:val="24"/>
              </w:rPr>
            </w:pP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PK-3 – Peptidų kompleksas imuninei sistemai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337511" cy="1752600"/>
                  <wp:effectExtent l="19050" t="0" r="0" b="0"/>
                  <wp:docPr id="50" name="Picture 50" descr="http://www.npcriz.eu/images/stories/produkcija/zhidkie-peptidy/p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npcriz.eu/images/stories/produkcija/zhidkie-peptidy/pk-3.jpg"/>
                          <pic:cNvPicPr>
                            <a:picLocks noChangeAspect="1" noChangeArrowheads="1"/>
                          </pic:cNvPicPr>
                        </pic:nvPicPr>
                        <pic:blipFill>
                          <a:blip r:embed="rId16"/>
                          <a:srcRect/>
                          <a:stretch>
                            <a:fillRect/>
                          </a:stretch>
                        </pic:blipFill>
                        <pic:spPr bwMode="auto">
                          <a:xfrm>
                            <a:off x="0" y="0"/>
                            <a:ext cx="1337511" cy="1752600"/>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•gyvenimo kokybės pagerinimas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•imuniteto patologijos korekcija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•visų organų ir kūno audinių regeneracijos stimuliavimas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•onkologinio proceso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švelniai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PK-4 – Peptidų kompleksas sąnariams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lastRenderedPageBreak/>
              <w:drawing>
                <wp:inline distT="0" distB="0" distL="0" distR="0">
                  <wp:extent cx="1533776" cy="2009775"/>
                  <wp:effectExtent l="19050" t="0" r="9274" b="0"/>
                  <wp:docPr id="52" name="Picture 52" descr="http://www.npcriz.eu/images/stories/produkcija/zhidkie-peptidy/p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npcriz.eu/images/stories/produkcija/zhidkie-peptidy/pk-4.jpg"/>
                          <pic:cNvPicPr>
                            <a:picLocks noChangeAspect="1" noChangeArrowheads="1"/>
                          </pic:cNvPicPr>
                        </pic:nvPicPr>
                        <pic:blipFill>
                          <a:blip r:embed="rId17"/>
                          <a:srcRect/>
                          <a:stretch>
                            <a:fillRect/>
                          </a:stretch>
                        </pic:blipFill>
                        <pic:spPr bwMode="auto">
                          <a:xfrm>
                            <a:off x="0" y="0"/>
                            <a:ext cx="1533776" cy="2009775"/>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•artrozė</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•artritai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•osteochondrozė</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•reumatas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švelniai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PK-5 – Peptidų kompleksas kaulų audiniams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591928" cy="2085975"/>
                  <wp:effectExtent l="19050" t="0" r="8272" b="0"/>
                  <wp:docPr id="54" name="Picture 54" descr="http://www.npcriz.eu/images/stories/produkcija/zhidkie-peptidy/p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pcriz.eu/images/stories/produkcija/zhidkie-peptidy/pk-5.jpg"/>
                          <pic:cNvPicPr>
                            <a:picLocks noChangeAspect="1" noChangeArrowheads="1"/>
                          </pic:cNvPicPr>
                        </pic:nvPicPr>
                        <pic:blipFill>
                          <a:blip r:embed="rId18"/>
                          <a:srcRect/>
                          <a:stretch>
                            <a:fillRect/>
                          </a:stretch>
                        </pic:blipFill>
                        <pic:spPr bwMode="auto">
                          <a:xfrm>
                            <a:off x="0" y="0"/>
                            <a:ext cx="1591928" cy="2085975"/>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lastRenderedPageBreak/>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•lūžiai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•osteoporozė</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švelniai trinti, kol pilnai įsigers. Vartoti nuo 1 iki 3 mėnesių. Rekomenduojama pakartoti kursą 2 kartus per metus.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PK-6 – Peptidų kompleksas skydliaukei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461085" cy="1914525"/>
                  <wp:effectExtent l="19050" t="0" r="5765" b="0"/>
                  <wp:docPr id="56" name="Picture 56" descr="http://www.npcriz.eu/images/stories/produkcija/zhidkie-peptidy/p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npcriz.eu/images/stories/produkcija/zhidkie-peptidy/pk-6.jpg"/>
                          <pic:cNvPicPr>
                            <a:picLocks noChangeAspect="1" noChangeArrowheads="1"/>
                          </pic:cNvPicPr>
                        </pic:nvPicPr>
                        <pic:blipFill>
                          <a:blip r:embed="rId19"/>
                          <a:srcRect/>
                          <a:stretch>
                            <a:fillRect/>
                          </a:stretch>
                        </pic:blipFill>
                        <pic:spPr bwMode="auto">
                          <a:xfrm>
                            <a:off x="0" y="0"/>
                            <a:ext cx="1461085" cy="1914525"/>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•medžiagų apykaitos sutrikimai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•mazginė ir difuzinė struma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•toksinė ir netoksinė struma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•skydliaukės cistos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•autoimuninis tireoiditas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•mastopatijos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dilbio ar riešo odos ir trinti, kol pilnai įsigers. Vartoti nuo 1 iki 3 mėnesių. Tikslinga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PK-7 – Peptidų kompleksas kasai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613736" cy="2114550"/>
                  <wp:effectExtent l="19050" t="0" r="5514" b="0"/>
                  <wp:docPr id="58" name="Picture 58" descr="http://www.npcriz.eu/images/stories/produkcija/zhidkie-peptidy/p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npcriz.eu/images/stories/produkcija/zhidkie-peptidy/pk-7.jpg"/>
                          <pic:cNvPicPr>
                            <a:picLocks noChangeAspect="1" noChangeArrowheads="1"/>
                          </pic:cNvPicPr>
                        </pic:nvPicPr>
                        <pic:blipFill>
                          <a:blip r:embed="rId20"/>
                          <a:srcRect/>
                          <a:stretch>
                            <a:fillRect/>
                          </a:stretch>
                        </pic:blipFill>
                        <pic:spPr bwMode="auto">
                          <a:xfrm>
                            <a:off x="0" y="0"/>
                            <a:ext cx="1613736" cy="2114550"/>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•chroniškas pankreatitas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•cukrinis diabetas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•gliukozės netoleravimas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•kraujagyslių komplikacijų dėl cukrinio diabeto prevencija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švelniai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PK-8 – Peptidų kompleksas kepenims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468354" cy="1924050"/>
                  <wp:effectExtent l="19050" t="0" r="0" b="0"/>
                  <wp:docPr id="60" name="Picture 60" descr="http://www.npcriz.eu/images/stories/produkcija/zhidkie-peptidy/p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npcriz.eu/images/stories/produkcija/zhidkie-peptidy/pk-8.jpg"/>
                          <pic:cNvPicPr>
                            <a:picLocks noChangeAspect="1" noChangeArrowheads="1"/>
                          </pic:cNvPicPr>
                        </pic:nvPicPr>
                        <pic:blipFill>
                          <a:blip r:embed="rId21"/>
                          <a:srcRect/>
                          <a:stretch>
                            <a:fillRect/>
                          </a:stretch>
                        </pic:blipFill>
                        <pic:spPr bwMode="auto">
                          <a:xfrm>
                            <a:off x="0" y="0"/>
                            <a:ext cx="1468354" cy="1924050"/>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lastRenderedPageBreak/>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•medžiagų apykaitos sutrikimas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•nutukimas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•tulžies išskyrimo diskinezija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•cholecistitas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•chroniškos intoksikacijos (chemikalai, vaistai, alkoholis)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•bet kurios etiologijos chroniškas hepatitas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•kepenų cirozės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švelniai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PK-9 – Peptidų kompleksas vyrų lytinei sistemai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511968" cy="1981200"/>
                  <wp:effectExtent l="19050" t="0" r="0" b="0"/>
                  <wp:docPr id="62" name="Picture 62" descr="http://www.npcriz.eu/images/stories/produkcija/zhidkie-peptidy/p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npcriz.eu/images/stories/produkcija/zhidkie-peptidy/pk-9.jpg"/>
                          <pic:cNvPicPr>
                            <a:picLocks noChangeAspect="1" noChangeArrowheads="1"/>
                          </pic:cNvPicPr>
                        </pic:nvPicPr>
                        <pic:blipFill>
                          <a:blip r:embed="rId22"/>
                          <a:srcRect/>
                          <a:stretch>
                            <a:fillRect/>
                          </a:stretch>
                        </pic:blipFill>
                        <pic:spPr bwMode="auto">
                          <a:xfrm>
                            <a:off x="0" y="0"/>
                            <a:ext cx="1511968" cy="1981200"/>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•chroniškas prostatitas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•prostatos adenoma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•nevaisingumas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lastRenderedPageBreak/>
              <w:t>•erekcijos sutrikimai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švelniai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PK-10 – Peptidų kompleksas moterų lytinei sistemai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446547" cy="1895475"/>
                  <wp:effectExtent l="19050" t="0" r="1253" b="0"/>
                  <wp:docPr id="64" name="Picture 64" descr="http://www.npcriz.eu/images/stories/produkcija/zhidkie-peptidy/p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npcriz.eu/images/stories/produkcija/zhidkie-peptidy/pk-10.jpg"/>
                          <pic:cNvPicPr>
                            <a:picLocks noChangeAspect="1" noChangeArrowheads="1"/>
                          </pic:cNvPicPr>
                        </pic:nvPicPr>
                        <pic:blipFill>
                          <a:blip r:embed="rId23"/>
                          <a:srcRect/>
                          <a:stretch>
                            <a:fillRect/>
                          </a:stretch>
                        </pic:blipFill>
                        <pic:spPr bwMode="auto">
                          <a:xfrm>
                            <a:off x="0" y="0"/>
                            <a:ext cx="1446547" cy="1895475"/>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•chroniškas adneksitas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•menstruacijų ciklo sutrikimai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•klimakterinis periodas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•libido sumažėjimas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•nevaisingumas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•gimdos mioma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•mastopatija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švelniai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PK-11 – Peptidų kompleksas šlapimo išskyrimo sistemai (inkstams)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lastRenderedPageBreak/>
              <w:drawing>
                <wp:inline distT="0" distB="0" distL="0" distR="0">
                  <wp:extent cx="1548314" cy="2028825"/>
                  <wp:effectExtent l="19050" t="0" r="0" b="0"/>
                  <wp:docPr id="66" name="Picture 66" descr="http://www.npcriz.eu/images/stories/produkcija/zhidkie-peptidy/p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npcriz.eu/images/stories/produkcija/zhidkie-peptidy/pk-11.jpg"/>
                          <pic:cNvPicPr>
                            <a:picLocks noChangeAspect="1" noChangeArrowheads="1"/>
                          </pic:cNvPicPr>
                        </pic:nvPicPr>
                        <pic:blipFill>
                          <a:blip r:embed="rId24"/>
                          <a:srcRect/>
                          <a:stretch>
                            <a:fillRect/>
                          </a:stretch>
                        </pic:blipFill>
                        <pic:spPr bwMode="auto">
                          <a:xfrm>
                            <a:off x="0" y="0"/>
                            <a:ext cx="1548314" cy="2028825"/>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•chroniškas pielonefritas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•intersticinis nefritas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•glomerulonefritas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•akmenligė</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•chroniško inkstų nepakankamumo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PK-12 – Peptidų kompleksas bronchų-plaučių sistemai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388394" cy="1819275"/>
                  <wp:effectExtent l="19050" t="0" r="2256" b="0"/>
                  <wp:docPr id="68" name="Picture 68" descr="http://www.npcriz.eu/images/stories/produkcija/zhidkie-peptidy/p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npcriz.eu/images/stories/produkcija/zhidkie-peptidy/pk-12.jpg"/>
                          <pic:cNvPicPr>
                            <a:picLocks noChangeAspect="1" noChangeArrowheads="1"/>
                          </pic:cNvPicPr>
                        </pic:nvPicPr>
                        <pic:blipFill>
                          <a:blip r:embed="rId25"/>
                          <a:srcRect/>
                          <a:stretch>
                            <a:fillRect/>
                          </a:stretch>
                        </pic:blipFill>
                        <pic:spPr bwMode="auto">
                          <a:xfrm>
                            <a:off x="0" y="0"/>
                            <a:ext cx="1388394" cy="1819275"/>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lastRenderedPageBreak/>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•chroniškas bronchitas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•plaučių enfizema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•kvėpavimo takų alergija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•bronchinė astma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PK-13 – Peptidų kompleksas odai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409700" cy="1847193"/>
                  <wp:effectExtent l="19050" t="0" r="0" b="0"/>
                  <wp:docPr id="70" name="Picture 70" descr="http://www.npcriz.eu/images/stories/produkcija/zhidkie-peptidy/p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npcriz.eu/images/stories/produkcija/zhidkie-peptidy/pk-13.jpg"/>
                          <pic:cNvPicPr>
                            <a:picLocks noChangeAspect="1" noChangeArrowheads="1"/>
                          </pic:cNvPicPr>
                        </pic:nvPicPr>
                        <pic:blipFill>
                          <a:blip r:embed="rId26"/>
                          <a:srcRect/>
                          <a:stretch>
                            <a:fillRect/>
                          </a:stretch>
                        </pic:blipFill>
                        <pic:spPr bwMode="auto">
                          <a:xfrm>
                            <a:off x="0" y="0"/>
                            <a:ext cx="1409700" cy="1847193"/>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•odos spalvos, tonuso, gyvybingumo atnaujinimas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•odos ligos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PK-14 – Peptidų kompleksas venoms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lastRenderedPageBreak/>
              <w:drawing>
                <wp:inline distT="0" distB="0" distL="0" distR="0">
                  <wp:extent cx="1286627" cy="1685925"/>
                  <wp:effectExtent l="19050" t="0" r="8773" b="0"/>
                  <wp:docPr id="72" name="Picture 72" descr="http://www.npcriz.eu/images/stories/produkcija/zhidkie-peptidy/p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npcriz.eu/images/stories/produkcija/zhidkie-peptidy/pk-14.jpg"/>
                          <pic:cNvPicPr>
                            <a:picLocks noChangeAspect="1" noChangeArrowheads="1"/>
                          </pic:cNvPicPr>
                        </pic:nvPicPr>
                        <pic:blipFill>
                          <a:blip r:embed="rId27"/>
                          <a:srcRect/>
                          <a:stretch>
                            <a:fillRect/>
                          </a:stretch>
                        </pic:blipFill>
                        <pic:spPr bwMode="auto">
                          <a:xfrm>
                            <a:off x="0" y="0"/>
                            <a:ext cx="1286627" cy="1685925"/>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•trombų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•venų varikozė</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•hemorojus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•tromboflebitas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•trofinės opos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8-12 lašų ant vidinės dilbio ar riešo odos ir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PK-15 – Peptidų kompleksas inkstams ir šlapimo pūslei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Default="00F8167D" w:rsidP="00F8167D">
            <w:pPr>
              <w:spacing w:before="100" w:beforeAutospacing="1" w:after="100" w:afterAutospacing="1" w:line="240" w:lineRule="auto"/>
              <w:rPr>
                <w:rFonts w:ascii="Times New Roman" w:eastAsia="Times New Roman" w:hAnsi="Times New Roman" w:cs="Times New Roman"/>
                <w:b/>
                <w:bCs/>
                <w:sz w:val="36"/>
                <w:szCs w:val="36"/>
              </w:rPr>
            </w:pPr>
            <w:r>
              <w:rPr>
                <w:rFonts w:ascii="Times New Roman" w:eastAsia="Times New Roman" w:hAnsi="Times New Roman" w:cs="Times New Roman"/>
                <w:noProof/>
                <w:sz w:val="36"/>
                <w:szCs w:val="36"/>
              </w:rPr>
              <w:drawing>
                <wp:inline distT="0" distB="0" distL="0" distR="0">
                  <wp:extent cx="1330241" cy="1743075"/>
                  <wp:effectExtent l="19050" t="0" r="3259" b="0"/>
                  <wp:docPr id="74" name="Picture 74" descr="http://www.npcriz.eu/images/stories/produkcija/zhidkie-peptidy/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npcriz.eu/images/stories/produkcija/zhidkie-peptidy/15.png"/>
                          <pic:cNvPicPr>
                            <a:picLocks noChangeAspect="1" noChangeArrowheads="1"/>
                          </pic:cNvPicPr>
                        </pic:nvPicPr>
                        <pic:blipFill>
                          <a:blip r:embed="rId28"/>
                          <a:srcRect/>
                          <a:stretch>
                            <a:fillRect/>
                          </a:stretch>
                        </pic:blipFill>
                        <pic:spPr bwMode="auto">
                          <a:xfrm>
                            <a:off x="0" y="0"/>
                            <a:ext cx="1330241" cy="1743075"/>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lastRenderedPageBreak/>
              <w:t>•inkstų nepakankamumo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•chroniškas pielonefritas, cistitas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•glomerunefritas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•akmenligė</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•šlapimtakių vystimosi anomalijos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•nefroptozė</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lašų ant vidinės dilbio ar riešo odos ir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PK-16 – Peptidų kompleksas skrandžiui ir dvylikapirštei žarnai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497430" cy="1962150"/>
                  <wp:effectExtent l="19050" t="0" r="7520" b="0"/>
                  <wp:docPr id="76" name="Picture 76" descr="http://www.npcriz.eu/images/stories/produkcija/zhidkie-peptidy/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npcriz.eu/images/stories/produkcija/zhidkie-peptidy/16.png"/>
                          <pic:cNvPicPr>
                            <a:picLocks noChangeAspect="1" noChangeArrowheads="1"/>
                          </pic:cNvPicPr>
                        </pic:nvPicPr>
                        <pic:blipFill>
                          <a:blip r:embed="rId29"/>
                          <a:srcRect/>
                          <a:stretch>
                            <a:fillRect/>
                          </a:stretch>
                        </pic:blipFill>
                        <pic:spPr bwMode="auto">
                          <a:xfrm>
                            <a:off x="0" y="0"/>
                            <a:ext cx="1497430" cy="1962150"/>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•virškinimo sutrikimai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•gastritas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•gastroduodenitas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•skrandžio, dvylikapirštės žarnos opa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•onkopatologijos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lastRenderedPageBreak/>
              <w:t>Užlašinti 6-8 lašų ant vidinės dilbio ar riešo odos ir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PK-17 – Peptidų kompleksas regos analizatoriui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962651" cy="2571750"/>
                  <wp:effectExtent l="0" t="0" r="0" b="0"/>
                  <wp:docPr id="78" name="Picture 78" descr="http://www.npcriz.eu/images/stories/produkcija/zhidkie-peptid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npcriz.eu/images/stories/produkcija/zhidkie-peptidy/17.png"/>
                          <pic:cNvPicPr>
                            <a:picLocks noChangeAspect="1" noChangeArrowheads="1"/>
                          </pic:cNvPicPr>
                        </pic:nvPicPr>
                        <pic:blipFill>
                          <a:blip r:embed="rId30"/>
                          <a:srcRect/>
                          <a:stretch>
                            <a:fillRect/>
                          </a:stretch>
                        </pic:blipFill>
                        <pic:spPr bwMode="auto">
                          <a:xfrm>
                            <a:off x="0" y="0"/>
                            <a:ext cx="1962651" cy="2571750"/>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•tinklainės angiopatija, kaip hipertonijos ir diabeto komplikacija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•tinklainės atšokimas ir degeneracija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•regos nervo atrofija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•pradinės glaukomos ir kataraktos stadijos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•akies stiklakūnio patologija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•akkomodacijos spazmai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lašus ant vidinės dilbio ar riešo odos ir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PK-18 – Peptidų kompleksas klausos analizatoriui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lastRenderedPageBreak/>
              <w:drawing>
                <wp:inline distT="0" distB="0" distL="0" distR="0">
                  <wp:extent cx="1642812" cy="2152650"/>
                  <wp:effectExtent l="19050" t="0" r="0" b="0"/>
                  <wp:docPr id="80" name="Picture 80" descr="http://www.npcriz.eu/images/stories/produkcija/zhidkie-peptidy/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npcriz.eu/images/stories/produkcija/zhidkie-peptidy/18.png"/>
                          <pic:cNvPicPr>
                            <a:picLocks noChangeAspect="1" noChangeArrowheads="1"/>
                          </pic:cNvPicPr>
                        </pic:nvPicPr>
                        <pic:blipFill>
                          <a:blip r:embed="rId31"/>
                          <a:srcRect/>
                          <a:stretch>
                            <a:fillRect/>
                          </a:stretch>
                        </pic:blipFill>
                        <pic:spPr bwMode="auto">
                          <a:xfrm>
                            <a:off x="0" y="0"/>
                            <a:ext cx="1642812" cy="2152650"/>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•pradinės klausos sutrikimo stadijos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•otitai ir jų pasekmės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•ausies būgnelio pažeidimai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•ausų traumos, kontūzija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lašus ant vidinės dilbio ar riešo odos ir trinti, kol pilnai įsigers. Vartoti nuo 1 iki 3 mėnesių. Rekomenduojama pakartoti    kursą 2 kartus per metus</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PK-19 – Peptidų kompleksas priklausomiems nuo meteorologinių sąlygų ir kardiologiniams ligoniams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664619" cy="2181225"/>
                  <wp:effectExtent l="19050" t="0" r="0" b="0"/>
                  <wp:docPr id="82" name="Picture 82" descr="http://www.npcriz.eu/images/stories/produkcija/zhidkie-peptidy/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npcriz.eu/images/stories/produkcija/zhidkie-peptidy/19.png"/>
                          <pic:cNvPicPr>
                            <a:picLocks noChangeAspect="1" noChangeArrowheads="1"/>
                          </pic:cNvPicPr>
                        </pic:nvPicPr>
                        <pic:blipFill>
                          <a:blip r:embed="rId32"/>
                          <a:srcRect/>
                          <a:stretch>
                            <a:fillRect/>
                          </a:stretch>
                        </pic:blipFill>
                        <pic:spPr bwMode="auto">
                          <a:xfrm>
                            <a:off x="0" y="0"/>
                            <a:ext cx="1670007" cy="2188285"/>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27"/>
                <w:szCs w:val="27"/>
              </w:rPr>
              <w:lastRenderedPageBreak/>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•priešlaikinio senėjimo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•priklausomybė nuo meteorologinių sąlygų</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•migrena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•širdies išeminė liga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•širdies nepakankamumas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•miokarditai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•miokardiodistrofija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Užlašinti 6-8 lašus ant vidinės dilbio ar riešo odos ir trinti, kol pilnai įsigers. Vartoti nuo 1 iki 3 mėnesių. Rekomenduojama pakartoti kursą 2 kartus per metus</w:t>
            </w:r>
          </w:p>
        </w:tc>
      </w:tr>
    </w:tbl>
    <w:p w:rsidR="00F8167D" w:rsidRDefault="00F8167D" w:rsidP="00F8167D">
      <w:pPr>
        <w:pStyle w:val="Heading2"/>
        <w:rPr>
          <w:lang w:val="lt-LT"/>
        </w:rPr>
      </w:pPr>
      <w:r>
        <w:rPr>
          <w:lang w:val="lt-LT"/>
        </w:rPr>
        <w:lastRenderedPageBreak/>
        <w:t xml:space="preserve">Peptidai Kapsulėse </w:t>
      </w:r>
    </w:p>
    <w:p w:rsidR="00F8167D" w:rsidRDefault="00F8167D" w:rsidP="00F8167D">
      <w:pPr>
        <w:pStyle w:val="NormalWeb"/>
        <w:rPr>
          <w:lang w:val="lt-LT"/>
        </w:rPr>
      </w:pPr>
      <w:r>
        <w:rPr>
          <w:sz w:val="27"/>
          <w:szCs w:val="27"/>
          <w:lang w:val="lt-LT"/>
        </w:rPr>
        <w:t>Į kapsules su peptidais įeina natūralūs peptidai, amino rūgštys, vitaminai ir mikroelementai. Taip vadinami geroprotektoriai buvo sukurti, naudojant visiškai naujas aukšto lygio biotechnologijas, išskiriant trumpąsias peptidų frakcijas. Aktyvieji trumpieji peptidai naudojami palaikyti optimalią medžiagų apykaitą, taip pat ligų profilaktikai ir jų gydymui, reabilitacijai po sunkių traumų, operacijų. Šie peptidai stabdo priešlaikinį senėjimą</w:t>
      </w:r>
    </w:p>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Ventfort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90700" cy="2322410"/>
                  <wp:effectExtent l="19050" t="0" r="0" b="0"/>
                  <wp:docPr id="84" name="Picture 84" descr="http://www.npcriz.eu/images/stories/produkcija/kapsulirovannye-peptidy/vent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npcriz.eu/images/stories/produkcija/kapsulirovannye-peptidy/ventfort.jpg"/>
                          <pic:cNvPicPr>
                            <a:picLocks noChangeAspect="1" noChangeArrowheads="1"/>
                          </pic:cNvPicPr>
                        </pic:nvPicPr>
                        <pic:blipFill>
                          <a:blip r:embed="rId33"/>
                          <a:srcRect/>
                          <a:stretch>
                            <a:fillRect/>
                          </a:stretch>
                        </pic:blipFill>
                        <pic:spPr bwMode="auto">
                          <a:xfrm>
                            <a:off x="0" y="0"/>
                            <a:ext cx="1790700" cy="2322410"/>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 xml:space="preserve">Į Ventfort sudėtį įeina natūralūs kraujagyslių peptidai. Naudojant aukštas technologijas išskirti trumpieji peptidai, išskirtinai veikia kraujagyslių sieneles, normalizuoja ląstelių metabolizmą ir </w:t>
            </w:r>
            <w:r w:rsidRPr="00F8167D">
              <w:rPr>
                <w:rFonts w:ascii="Times New Roman" w:eastAsia="Times New Roman" w:hAnsi="Times New Roman" w:cs="Times New Roman"/>
                <w:sz w:val="27"/>
                <w:szCs w:val="27"/>
              </w:rPr>
              <w:lastRenderedPageBreak/>
              <w:t>reguliuoja kraujagyslių sistemos darbą.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Rekomenduojama, kai sergama: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•arterine hipertenzija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•galūnių ateroskleroze</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•endarteritu</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•smegenų ateroskleroze ir esant kraujotakos sutrikimams smegenyse</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•išemine širdies liga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•varikoze</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•hemorojumi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•angiopatija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Po 1-2 kapsules</w:t>
            </w:r>
            <w:proofErr w:type="gramStart"/>
            <w:r w:rsidRPr="00F8167D">
              <w:rPr>
                <w:rFonts w:ascii="Times New Roman" w:eastAsia="Times New Roman" w:hAnsi="Times New Roman" w:cs="Times New Roman"/>
                <w:sz w:val="27"/>
                <w:szCs w:val="27"/>
              </w:rPr>
              <w:t>,1</w:t>
            </w:r>
            <w:proofErr w:type="gramEnd"/>
            <w:r w:rsidRPr="00F8167D">
              <w:rPr>
                <w:rFonts w:ascii="Times New Roman" w:eastAsia="Times New Roman" w:hAnsi="Times New Roman" w:cs="Times New Roman"/>
                <w:sz w:val="27"/>
                <w:szCs w:val="27"/>
              </w:rPr>
              <w:t>-2 kartus dienoje valgio metu. Naudoti 30 dienų. Esant reikalui, kursą kartoti po 4-6 mėnesių.</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Sigumir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64331" cy="2028825"/>
                  <wp:effectExtent l="19050" t="0" r="0" b="0"/>
                  <wp:docPr id="86" name="Picture 86" descr="http://www.npcriz.eu/images/stories/produkcija/kapsulirovannye-peptidy/sigu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npcriz.eu/images/stories/produkcija/kapsulirovannye-peptidy/sigumir.jpg"/>
                          <pic:cNvPicPr>
                            <a:picLocks noChangeAspect="1" noChangeArrowheads="1"/>
                          </pic:cNvPicPr>
                        </pic:nvPicPr>
                        <pic:blipFill>
                          <a:blip r:embed="rId34"/>
                          <a:srcRect/>
                          <a:stretch>
                            <a:fillRect/>
                          </a:stretch>
                        </pic:blipFill>
                        <pic:spPr bwMode="auto">
                          <a:xfrm>
                            <a:off x="0" y="0"/>
                            <a:ext cx="1564331" cy="2028825"/>
                          </a:xfrm>
                          <a:prstGeom prst="rect">
                            <a:avLst/>
                          </a:prstGeom>
                          <a:noFill/>
                          <a:ln w="9525">
                            <a:noFill/>
                            <a:miter lim="800000"/>
                            <a:headEnd/>
                            <a:tailEnd/>
                          </a:ln>
                        </pic:spPr>
                      </pic:pic>
                    </a:graphicData>
                  </a:graphic>
                </wp:inline>
              </w:drawing>
            </w:r>
            <w:r w:rsidRPr="00F8167D">
              <w:rPr>
                <w:rFonts w:ascii="Times New Roman" w:eastAsia="Times New Roman" w:hAnsi="Times New Roman" w:cs="Times New Roman"/>
                <w:sz w:val="27"/>
                <w:szCs w:val="27"/>
              </w:rPr>
              <w:t>Sigumir – tai kompleksas kaulų ir kremzlių trumpųjų peptidų. Išsiskyrę peptidai išskirtinai veikia kremzlių ir kaulų ląsteles, normalizuoja, ląstelių metabolizmą ir reguliuoja procesus sąnariuose bei stubure.</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Rekomenduojama, kai sergama: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•artroze ar artritu</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lastRenderedPageBreak/>
              <w:t>•reumatu</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•osteochondroze</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•osteoporoze</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•podagra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Po 1-2 kapsules</w:t>
            </w:r>
            <w:proofErr w:type="gramStart"/>
            <w:r w:rsidRPr="00F8167D">
              <w:rPr>
                <w:rFonts w:ascii="Times New Roman" w:eastAsia="Times New Roman" w:hAnsi="Times New Roman" w:cs="Times New Roman"/>
                <w:sz w:val="27"/>
                <w:szCs w:val="27"/>
              </w:rPr>
              <w:t>,1</w:t>
            </w:r>
            <w:proofErr w:type="gramEnd"/>
            <w:r w:rsidRPr="00F8167D">
              <w:rPr>
                <w:rFonts w:ascii="Times New Roman" w:eastAsia="Times New Roman" w:hAnsi="Times New Roman" w:cs="Times New Roman"/>
                <w:sz w:val="27"/>
                <w:szCs w:val="27"/>
              </w:rPr>
              <w:t>-2 kartus dienoje valgio metu. Naudoti 30 dienų. Esant reikalui, kursą kartoti po 4-6 mėnesių.</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Vladonix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46822" cy="1876425"/>
                  <wp:effectExtent l="19050" t="0" r="978" b="0"/>
                  <wp:docPr id="88" name="Picture 88" descr="http://www.npcriz.eu/images/stories/produkcija/kapsulirovannye-peptidy/vladoni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npcriz.eu/images/stories/produkcija/kapsulirovannye-peptidy/vladoniks.jpg"/>
                          <pic:cNvPicPr>
                            <a:picLocks noChangeAspect="1" noChangeArrowheads="1"/>
                          </pic:cNvPicPr>
                        </pic:nvPicPr>
                        <pic:blipFill>
                          <a:blip r:embed="rId35"/>
                          <a:srcRect/>
                          <a:stretch>
                            <a:fillRect/>
                          </a:stretch>
                        </pic:blipFill>
                        <pic:spPr bwMode="auto">
                          <a:xfrm>
                            <a:off x="0" y="0"/>
                            <a:ext cx="1446822" cy="1876425"/>
                          </a:xfrm>
                          <a:prstGeom prst="rect">
                            <a:avLst/>
                          </a:prstGeom>
                          <a:noFill/>
                          <a:ln w="9525">
                            <a:noFill/>
                            <a:miter lim="800000"/>
                            <a:headEnd/>
                            <a:tailEnd/>
                          </a:ln>
                        </pic:spPr>
                      </pic:pic>
                    </a:graphicData>
                  </a:graphic>
                </wp:inline>
              </w:drawing>
            </w:r>
            <w:r w:rsidRPr="00F8167D">
              <w:rPr>
                <w:rFonts w:ascii="Times New Roman" w:eastAsia="Times New Roman" w:hAnsi="Times New Roman" w:cs="Times New Roman"/>
                <w:sz w:val="27"/>
                <w:szCs w:val="27"/>
              </w:rPr>
              <w:t>Vladonix – tai natūralūs peptidai, išskirti iš užkrūčio liaukos. Išsiskyrę peptidai veikia imuninę sistemą, normalizuoja ląstelių metabolizmą ir reguliuoja imuninės sistemos darbą.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Rekomenduojama, kai: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•sergama pirminiu ir antriniu imunodeficitu</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•norima apsisaugoti nuo onkologinių ligų</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•persirgta sunkiomis ligomis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•yra chroniškos intoksikacijos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•persirgta infarktu ar insultu</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•buvo kas nors operuota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•norima atjauninti organizmą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lastRenderedPageBreak/>
              <w:t>Po 1-2 kapsules</w:t>
            </w:r>
            <w:proofErr w:type="gramStart"/>
            <w:r w:rsidRPr="00F8167D">
              <w:rPr>
                <w:rFonts w:ascii="Times New Roman" w:eastAsia="Times New Roman" w:hAnsi="Times New Roman" w:cs="Times New Roman"/>
                <w:sz w:val="27"/>
                <w:szCs w:val="27"/>
              </w:rPr>
              <w:t>,1</w:t>
            </w:r>
            <w:proofErr w:type="gramEnd"/>
            <w:r w:rsidRPr="00F8167D">
              <w:rPr>
                <w:rFonts w:ascii="Times New Roman" w:eastAsia="Times New Roman" w:hAnsi="Times New Roman" w:cs="Times New Roman"/>
                <w:sz w:val="27"/>
                <w:szCs w:val="27"/>
              </w:rPr>
              <w:t>-2 kartus dienoje valgio metu. Naudoti 30 dienų. Esant reikalui, kursą kartoti po 4-6 mėnesių</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Svetinorm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39478" cy="1866900"/>
                  <wp:effectExtent l="19050" t="0" r="8322" b="0"/>
                  <wp:docPr id="90" name="Picture 90" descr="http://www.npcriz.eu/images/stories/produkcija/kapsulirovannye-peptidy/svetin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npcriz.eu/images/stories/produkcija/kapsulirovannye-peptidy/svetinorm.jpg"/>
                          <pic:cNvPicPr>
                            <a:picLocks noChangeAspect="1" noChangeArrowheads="1"/>
                          </pic:cNvPicPr>
                        </pic:nvPicPr>
                        <pic:blipFill>
                          <a:blip r:embed="rId36"/>
                          <a:srcRect/>
                          <a:stretch>
                            <a:fillRect/>
                          </a:stretch>
                        </pic:blipFill>
                        <pic:spPr bwMode="auto">
                          <a:xfrm>
                            <a:off x="0" y="0"/>
                            <a:ext cx="1439478" cy="1866900"/>
                          </a:xfrm>
                          <a:prstGeom prst="rect">
                            <a:avLst/>
                          </a:prstGeom>
                          <a:noFill/>
                          <a:ln w="9525">
                            <a:noFill/>
                            <a:miter lim="800000"/>
                            <a:headEnd/>
                            <a:tailEnd/>
                          </a:ln>
                        </pic:spPr>
                      </pic:pic>
                    </a:graphicData>
                  </a:graphic>
                </wp:inline>
              </w:drawing>
            </w:r>
            <w:r w:rsidRPr="00F8167D">
              <w:rPr>
                <w:rFonts w:ascii="Times New Roman" w:eastAsia="Times New Roman" w:hAnsi="Times New Roman" w:cs="Times New Roman"/>
                <w:sz w:val="27"/>
                <w:szCs w:val="27"/>
              </w:rPr>
              <w:t>Svetinorm – tai peptidų kompleksas, pagamintas iš natūralių kepenų peptidų. Išsiskyrę peptidai veikia kepenų ląsteles, normalizuoja jų darbą reguliuoja metabolizmą.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Rekomenduojama, kai: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•sutrikusi medžiagų apykaita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•kai yra kepenų disfunkcija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•kai persirgta chroniškais įvairių etiologijų hepatitais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•yra chroniškos intoksikacijos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•sergama odos ligomis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•norima normalizuoti lipidų apykaitą, sergant ateroskleroze ir nutukimu</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•sergant diabetu</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Po 1-2 kapsules</w:t>
            </w:r>
            <w:proofErr w:type="gramStart"/>
            <w:r w:rsidRPr="00F8167D">
              <w:rPr>
                <w:rFonts w:ascii="Times New Roman" w:eastAsia="Times New Roman" w:hAnsi="Times New Roman" w:cs="Times New Roman"/>
                <w:sz w:val="27"/>
                <w:szCs w:val="27"/>
              </w:rPr>
              <w:t>,1</w:t>
            </w:r>
            <w:proofErr w:type="gramEnd"/>
            <w:r w:rsidRPr="00F8167D">
              <w:rPr>
                <w:rFonts w:ascii="Times New Roman" w:eastAsia="Times New Roman" w:hAnsi="Times New Roman" w:cs="Times New Roman"/>
                <w:sz w:val="27"/>
                <w:szCs w:val="27"/>
              </w:rPr>
              <w:t>-2 kartus dienoje valgio metu. Naudoti 30 dienų. Esant reikalui, kursą kartoti po 4-6 mėnesių.</w:t>
            </w:r>
          </w:p>
          <w:p w:rsid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p>
          <w:p w:rsid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p>
          <w:p w:rsid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p>
          <w:p w:rsid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p>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Cerluten </w:t>
            </w:r>
          </w:p>
          <w:tbl>
            <w:tblPr>
              <w:tblW w:w="5000" w:type="pct"/>
              <w:tblCellSpacing w:w="15" w:type="dxa"/>
              <w:tblCellMar>
                <w:top w:w="15" w:type="dxa"/>
                <w:left w:w="15" w:type="dxa"/>
                <w:bottom w:w="15" w:type="dxa"/>
                <w:right w:w="15" w:type="dxa"/>
              </w:tblCellMar>
              <w:tblLook w:val="04A0"/>
            </w:tblPr>
            <w:tblGrid>
              <w:gridCol w:w="1080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81100" cy="1531802"/>
                        <wp:effectExtent l="19050" t="0" r="0" b="0"/>
                        <wp:docPr id="92" name="Picture 92" descr="http://www.npcriz.eu/images/stories/produkcija/kapsulirovannye-peptidy/cerl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npcriz.eu/images/stories/produkcija/kapsulirovannye-peptidy/cerluten.jpg"/>
                                <pic:cNvPicPr>
                                  <a:picLocks noChangeAspect="1" noChangeArrowheads="1"/>
                                </pic:cNvPicPr>
                              </pic:nvPicPr>
                              <pic:blipFill>
                                <a:blip r:embed="rId37" cstate="print"/>
                                <a:srcRect/>
                                <a:stretch>
                                  <a:fillRect/>
                                </a:stretch>
                              </pic:blipFill>
                              <pic:spPr bwMode="auto">
                                <a:xfrm>
                                  <a:off x="0" y="0"/>
                                  <a:ext cx="1184475" cy="1536180"/>
                                </a:xfrm>
                                <a:prstGeom prst="rect">
                                  <a:avLst/>
                                </a:prstGeom>
                                <a:noFill/>
                                <a:ln w="9525">
                                  <a:noFill/>
                                  <a:miter lim="800000"/>
                                  <a:headEnd/>
                                  <a:tailEnd/>
                                </a:ln>
                              </pic:spPr>
                            </pic:pic>
                          </a:graphicData>
                        </a:graphic>
                      </wp:inline>
                    </w:drawing>
                  </w:r>
                  <w:r w:rsidRPr="00F8167D">
                    <w:rPr>
                      <w:rFonts w:ascii="Times New Roman" w:eastAsia="Times New Roman" w:hAnsi="Times New Roman" w:cs="Times New Roman"/>
                      <w:sz w:val="24"/>
                      <w:szCs w:val="24"/>
                    </w:rPr>
                    <w:t>Cerluten – tai natūralūs smegenų peptidai. Išsiskyrę peptidai veikia nervų sistemos audinių bei galvos smegenų ląsteles, normalizuoja audinių metabolizmą ir reguliuoja jų funkciją.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36"/>
                      <w:szCs w:val="36"/>
                    </w:rPr>
                    <w:t>Rekomenduojama, kai: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4"/>
                      <w:szCs w:val="24"/>
                    </w:rPr>
                    <w:t>•sutrikusi smegenų veikla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4"/>
                      <w:szCs w:val="24"/>
                    </w:rPr>
                    <w:t>•persirgta insultu</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4"/>
                      <w:szCs w:val="24"/>
                    </w:rPr>
                    <w:t>•yra atminties bei koncentracijos sutrikimų</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4"/>
                      <w:szCs w:val="24"/>
                    </w:rPr>
                    <w:t>•sergama Alzhaimerio ar Parkinsono ligomis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4"/>
                      <w:szCs w:val="24"/>
                    </w:rPr>
                    <w:t>•sergama išsėtine skleroze</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4"/>
                      <w:szCs w:val="24"/>
                    </w:rPr>
                    <w:t>•pasireiškia chroniškas nuovargio sindromas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4"/>
                      <w:szCs w:val="24"/>
                    </w:rPr>
                    <w:t>•sergama depresija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4"/>
                      <w:szCs w:val="24"/>
                    </w:rPr>
                    <w:t>•sergama įvairiomis neuralgijomis ar neuritais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4"/>
                      <w:szCs w:val="24"/>
                    </w:rPr>
                    <w:t> </w:t>
                  </w:r>
                  <w:r w:rsidRPr="00F8167D">
                    <w:rPr>
                      <w:rFonts w:ascii="Times New Roman" w:eastAsia="Times New Roman" w:hAnsi="Times New Roman" w:cs="Times New Roman"/>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4"/>
                      <w:szCs w:val="24"/>
                    </w:rPr>
                    <w:t>Po 1-2 kapsules</w:t>
                  </w:r>
                  <w:proofErr w:type="gramStart"/>
                  <w:r w:rsidRPr="00F8167D">
                    <w:rPr>
                      <w:rFonts w:ascii="Times New Roman" w:eastAsia="Times New Roman" w:hAnsi="Times New Roman" w:cs="Times New Roman"/>
                      <w:sz w:val="24"/>
                      <w:szCs w:val="24"/>
                    </w:rPr>
                    <w:t>,1</w:t>
                  </w:r>
                  <w:proofErr w:type="gramEnd"/>
                  <w:r w:rsidRPr="00F8167D">
                    <w:rPr>
                      <w:rFonts w:ascii="Times New Roman" w:eastAsia="Times New Roman" w:hAnsi="Times New Roman" w:cs="Times New Roman"/>
                      <w:sz w:val="24"/>
                      <w:szCs w:val="24"/>
                    </w:rPr>
                    <w:t>-2 kartus dienoje valgio metu. Naudoti 30 dienų. Esant reikalui, kursą kartoti po 4-6 mėnesių</w:t>
                  </w:r>
                </w:p>
              </w:tc>
            </w:tr>
          </w:tbl>
          <w:p w:rsidR="00F8167D" w:rsidRPr="00F8167D" w:rsidRDefault="00F8167D" w:rsidP="00F8167D">
            <w:pPr>
              <w:spacing w:after="0" w:line="240" w:lineRule="auto"/>
              <w:rPr>
                <w:rFonts w:ascii="Times New Roman" w:eastAsia="Times New Roman" w:hAnsi="Times New Roman" w:cs="Times New Roman"/>
                <w:sz w:val="24"/>
                <w:szCs w:val="24"/>
              </w:rPr>
            </w:pP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Tireogen </w:t>
      </w:r>
    </w:p>
    <w:tbl>
      <w:tblPr>
        <w:tblW w:w="5000" w:type="pct"/>
        <w:tblCellSpacing w:w="15" w:type="dxa"/>
        <w:tblCellMar>
          <w:top w:w="15" w:type="dxa"/>
          <w:left w:w="15" w:type="dxa"/>
          <w:bottom w:w="15" w:type="dxa"/>
          <w:right w:w="15" w:type="dxa"/>
        </w:tblCellMar>
        <w:tblLook w:val="04A0"/>
      </w:tblPr>
      <w:tblGrid>
        <w:gridCol w:w="1089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52575" cy="2013578"/>
                  <wp:effectExtent l="19050" t="0" r="9525" b="0"/>
                  <wp:docPr id="94" name="Picture 94" descr="http://www.npcriz.eu/images/stories/produkcija/kapsulirovannye-peptidy/tire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npcriz.eu/images/stories/produkcija/kapsulirovannye-peptidy/tireogen.jpg"/>
                          <pic:cNvPicPr>
                            <a:picLocks noChangeAspect="1" noChangeArrowheads="1"/>
                          </pic:cNvPicPr>
                        </pic:nvPicPr>
                        <pic:blipFill>
                          <a:blip r:embed="rId38"/>
                          <a:srcRect/>
                          <a:stretch>
                            <a:fillRect/>
                          </a:stretch>
                        </pic:blipFill>
                        <pic:spPr bwMode="auto">
                          <a:xfrm>
                            <a:off x="0" y="0"/>
                            <a:ext cx="1552575" cy="2013578"/>
                          </a:xfrm>
                          <a:prstGeom prst="rect">
                            <a:avLst/>
                          </a:prstGeom>
                          <a:noFill/>
                          <a:ln w="9525">
                            <a:noFill/>
                            <a:miter lim="800000"/>
                            <a:headEnd/>
                            <a:tailEnd/>
                          </a:ln>
                        </pic:spPr>
                      </pic:pic>
                    </a:graphicData>
                  </a:graphic>
                </wp:inline>
              </w:drawing>
            </w:r>
            <w:r w:rsidRPr="00F8167D">
              <w:rPr>
                <w:rFonts w:ascii="Times New Roman" w:eastAsia="Times New Roman" w:hAnsi="Times New Roman" w:cs="Times New Roman"/>
                <w:sz w:val="27"/>
                <w:szCs w:val="27"/>
              </w:rPr>
              <w:t xml:space="preserve">Tireogen – tai natūralūs skydliaukės peptidai. Išsiskyrę trumpieji peptidai </w:t>
            </w:r>
            <w:r w:rsidRPr="00F8167D">
              <w:rPr>
                <w:rFonts w:ascii="Times New Roman" w:eastAsia="Times New Roman" w:hAnsi="Times New Roman" w:cs="Times New Roman"/>
                <w:sz w:val="27"/>
                <w:szCs w:val="27"/>
              </w:rPr>
              <w:lastRenderedPageBreak/>
              <w:t>veikia išskirtinai skydliaukės ląsteles, normalizuoja audinių metabolizmą ir reguliuoja skydliaukės funkciją.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Rekomenduojama, kai: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•sutrikusi medžiagų apykaita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•norima apsisaugoti nuo skydliaukės ligų</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•sergama hiper ir hipotireoze</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•sergama mazgine toksine ir netoksine struma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•sergama autoimuniniu tireoditu</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Po 1-2 kapsules</w:t>
            </w:r>
            <w:proofErr w:type="gramStart"/>
            <w:r w:rsidRPr="00F8167D">
              <w:rPr>
                <w:rFonts w:ascii="Times New Roman" w:eastAsia="Times New Roman" w:hAnsi="Times New Roman" w:cs="Times New Roman"/>
                <w:sz w:val="27"/>
                <w:szCs w:val="27"/>
              </w:rPr>
              <w:t>,1</w:t>
            </w:r>
            <w:proofErr w:type="gramEnd"/>
            <w:r w:rsidRPr="00F8167D">
              <w:rPr>
                <w:rFonts w:ascii="Times New Roman" w:eastAsia="Times New Roman" w:hAnsi="Times New Roman" w:cs="Times New Roman"/>
                <w:sz w:val="27"/>
                <w:szCs w:val="27"/>
              </w:rPr>
              <w:t>-2 kartus dienoje valgio metu. Naudoti 30 dienų. Esant reikalui, kursą kartoti po 4-6 mėnesių.</w:t>
            </w:r>
          </w:p>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t xml:space="preserve">Suprefort </w:t>
            </w:r>
          </w:p>
          <w:tbl>
            <w:tblPr>
              <w:tblW w:w="5000" w:type="pct"/>
              <w:tblCellSpacing w:w="15" w:type="dxa"/>
              <w:tblCellMar>
                <w:top w:w="15" w:type="dxa"/>
                <w:left w:w="15" w:type="dxa"/>
                <w:bottom w:w="15" w:type="dxa"/>
                <w:right w:w="15" w:type="dxa"/>
              </w:tblCellMar>
              <w:tblLook w:val="04A0"/>
            </w:tblPr>
            <w:tblGrid>
              <w:gridCol w:w="1080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90888" cy="1933575"/>
                        <wp:effectExtent l="19050" t="0" r="0" b="0"/>
                        <wp:docPr id="96" name="Picture 96" descr="http://www.npcriz.eu/images/stories/produkcija/kapsulirovannye-peptidy/supre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npcriz.eu/images/stories/produkcija/kapsulirovannye-peptidy/suprefort.jpg"/>
                                <pic:cNvPicPr>
                                  <a:picLocks noChangeAspect="1" noChangeArrowheads="1"/>
                                </pic:cNvPicPr>
                              </pic:nvPicPr>
                              <pic:blipFill>
                                <a:blip r:embed="rId39"/>
                                <a:srcRect/>
                                <a:stretch>
                                  <a:fillRect/>
                                </a:stretch>
                              </pic:blipFill>
                              <pic:spPr bwMode="auto">
                                <a:xfrm>
                                  <a:off x="0" y="0"/>
                                  <a:ext cx="1490888" cy="1933575"/>
                                </a:xfrm>
                                <a:prstGeom prst="rect">
                                  <a:avLst/>
                                </a:prstGeom>
                                <a:noFill/>
                                <a:ln w="9525">
                                  <a:noFill/>
                                  <a:miter lim="800000"/>
                                  <a:headEnd/>
                                  <a:tailEnd/>
                                </a:ln>
                              </pic:spPr>
                            </pic:pic>
                          </a:graphicData>
                        </a:graphic>
                      </wp:inline>
                    </w:drawing>
                  </w:r>
                  <w:r w:rsidRPr="00F8167D">
                    <w:rPr>
                      <w:rFonts w:ascii="Times New Roman" w:eastAsia="Times New Roman" w:hAnsi="Times New Roman" w:cs="Times New Roman"/>
                      <w:sz w:val="27"/>
                      <w:szCs w:val="27"/>
                    </w:rPr>
                    <w:t>Suprefort pagamintasis natūralių kasos peptidų. Išsiskyrę peptidai veikia kasos ląsteles, normalizuoja audinių metabolizmą ir reguliuoja kasos veiklą.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Rekomenduojama, kai: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•sutrikusi kasos veikla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•sutrikęs virškinimas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•sergama chronišku pankreatitu</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•nepakankama kasos veikla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•reikia normalizuoti lipidų ir angliavandenių apykaitą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lastRenderedPageBreak/>
                    <w:t>•sergama pirmojo ir antrojo tipo cukriniu diabetu</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Naudojimas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Po 1-2 kapsules</w:t>
                  </w:r>
                  <w:proofErr w:type="gramStart"/>
                  <w:r w:rsidRPr="00F8167D">
                    <w:rPr>
                      <w:rFonts w:ascii="Times New Roman" w:eastAsia="Times New Roman" w:hAnsi="Times New Roman" w:cs="Times New Roman"/>
                      <w:sz w:val="27"/>
                      <w:szCs w:val="27"/>
                    </w:rPr>
                    <w:t>,1</w:t>
                  </w:r>
                  <w:proofErr w:type="gramEnd"/>
                  <w:r w:rsidRPr="00F8167D">
                    <w:rPr>
                      <w:rFonts w:ascii="Times New Roman" w:eastAsia="Times New Roman" w:hAnsi="Times New Roman" w:cs="Times New Roman"/>
                      <w:sz w:val="27"/>
                      <w:szCs w:val="27"/>
                    </w:rPr>
                    <w:t>-2 kartus dienoje valgio metu. Naudoti 30 dienų. Esant reikalui, kursą kartoti po 4-6 mėnesių.</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Mezotel </w:t>
            </w:r>
          </w:p>
          <w:tbl>
            <w:tblPr>
              <w:tblW w:w="5000" w:type="pct"/>
              <w:tblCellSpacing w:w="15" w:type="dxa"/>
              <w:tblCellMar>
                <w:top w:w="15" w:type="dxa"/>
                <w:left w:w="15" w:type="dxa"/>
                <w:bottom w:w="15" w:type="dxa"/>
                <w:right w:w="15" w:type="dxa"/>
              </w:tblCellMar>
              <w:tblLook w:val="04A0"/>
            </w:tblPr>
            <w:tblGrid>
              <w:gridCol w:w="10800"/>
            </w:tblGrid>
            <w:tr w:rsidR="00F8167D" w:rsidRPr="00F8167D" w:rsidTr="00F8167D">
              <w:trPr>
                <w:tblCellSpacing w:w="15" w:type="dxa"/>
              </w:trPr>
              <w:tc>
                <w:tcPr>
                  <w:tcW w:w="0" w:type="auto"/>
                  <w:hideMark/>
                </w:tcPr>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260784" cy="1704975"/>
                        <wp:effectExtent l="19050" t="0" r="0" b="0"/>
                        <wp:docPr id="98" name="Picture 98" descr="http://www.npcriz.eu/images/stories/produkcija/mezoteli/mez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npcriz.eu/images/stories/produkcija/mezoteli/mezotel.jpg"/>
                                <pic:cNvPicPr>
                                  <a:picLocks noChangeAspect="1" noChangeArrowheads="1"/>
                                </pic:cNvPicPr>
                              </pic:nvPicPr>
                              <pic:blipFill>
                                <a:blip r:embed="rId40"/>
                                <a:srcRect/>
                                <a:stretch>
                                  <a:fillRect/>
                                </a:stretch>
                              </pic:blipFill>
                              <pic:spPr bwMode="auto">
                                <a:xfrm>
                                  <a:off x="0" y="0"/>
                                  <a:ext cx="1260784" cy="1704975"/>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Veikimas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•nervinės sistemos darbo pagerinimas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•imuninės sistemos suaktyvinimas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•galingas antioksidantinis ir revitalinis poveikis žmogaus organizmui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•plaukų slinkimo stabdymas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•chroniški odos susirgimai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•odos bėrimų gydymas ir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•raukšlių išlyginimas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Sudėtis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Cholin,Gotu Kola, Dereza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Savybės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Cholin</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•pagerina nervinių ląstelių energetinį potencialą, o tai reiškia, kad suaktyvina smegenų darbą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lastRenderedPageBreak/>
                    <w:t>•pagerina dėmesio koncentraciją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•gerina atmintį ir stiprina smegenyse pažinimo funkcijas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•padidina smegenų atsparumą ekstremalių faktorių poveikiui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•sulėtina senėjimo procesus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•išlygina smulkias raukšles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Skiriamoji cholino savybė yra sugebėjimas iš ląstelių pašalinti lipofusciną, senėjimo balastinį pigmentą, kurio susikaupimas ląstelėse ir apsprendžia organizmo senėjimo procesus. Tokiu būdu, cholinas turi atjauninimo poveikį ląstelių lygyje ir sulėtina senėjimo procesus. Pastovūs acetilcholino pirmtakų efektyvumo tyrimai, vykdomi jau 35 metus, rodo, kad augimo deficito acetilcholino atstatymas leidžia žmogaus gyvenimo trukmę pratęsti 20-25%. Mezotelių sudėtyje cholino aktyvumas junginyje su koloidiniu sidabru daug kartų sustiprėja.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Gotu kola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Gotu kola arba brami turi teisę vadintis vienu iš stipriausiai jauninančių augalų. Ji stabdo priešlaikinį senėjimą, plaukų slinkimą, spartina gijimą, sergant chroniškomis, sunkiai išgydomomis odos ligomis, venerinėmis ligomis.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 xml:space="preserve">Šis indiškas </w:t>
                  </w:r>
                  <w:proofErr w:type="gramStart"/>
                  <w:r w:rsidRPr="00F8167D">
                    <w:rPr>
                      <w:rFonts w:ascii="Times New Roman" w:eastAsia="Times New Roman" w:hAnsi="Times New Roman" w:cs="Times New Roman"/>
                      <w:sz w:val="27"/>
                      <w:szCs w:val="27"/>
                    </w:rPr>
                    <w:t>augalas,</w:t>
                  </w:r>
                  <w:proofErr w:type="gramEnd"/>
                  <w:r w:rsidRPr="00F8167D">
                    <w:rPr>
                      <w:rFonts w:ascii="Times New Roman" w:eastAsia="Times New Roman" w:hAnsi="Times New Roman" w:cs="Times New Roman"/>
                      <w:sz w:val="27"/>
                      <w:szCs w:val="27"/>
                    </w:rPr>
                    <w:t xml:space="preserve"> ko gero, pats svarbiausias ajurvedos medicinoje. Gotu kola praturtina intelektą, gerina atmintį, prailgina gyvenimą, stabdo senėjimą ir duoda jėgų senatvėje. Tai yra stipri kraują valanti priemonė specifiniu būdu gydanti chroniškas odos ligas, įskaitant raupsus ir sifilį, egzemą ir psoriazę, egzemą ir žvynelinę. Pašalina įvairius odos išbėrimus.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Dereza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•puikus natūralus antioksidantas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•gerina kraujotaką, gerina kraujagysles, padeda išvengti trombozių</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•skatina potencijos atsistatymą ir ją stiprina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Šis augalas turi labai daug aktyvių elementų: vitaminų, mineralų ir mikroelementų. Derezos uogos sustiprina imunitetą, pakelia kraujo rūgštingumą, neleidžia vystytis piktybiniams navikams, pagerina nuotaiką, sumažina nuovargį. Be to, dereza pasižymi antioksidantiniu poveikiu ir stabdo senėjimą.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Neturėdamas šalutinio poveikio, derezos ekstraktas pagyvenusiem žmonėms pagerina miegą, stiprina sveikatą. Klinikiniai stebėjimai parodė, kad derezos uogos stiprina ląstelių sieneles, skatina jas augti ir padeda atsistatyti.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Vartojimo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Suaugusiems ir vaikams, vyresniems nei 14 metų po 1 arbatinį šaukštelį 1-2 kartus per dieną valgio metu.</w:t>
                  </w:r>
                </w:p>
              </w:tc>
            </w:tr>
          </w:tbl>
          <w:p w:rsidR="00F8167D" w:rsidRPr="00F8167D" w:rsidRDefault="00F8167D" w:rsidP="00F8167D">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F8167D">
              <w:rPr>
                <w:rFonts w:ascii="Times New Roman" w:eastAsia="Times New Roman" w:hAnsi="Times New Roman" w:cs="Times New Roman"/>
                <w:b/>
                <w:bCs/>
                <w:sz w:val="36"/>
                <w:szCs w:val="36"/>
                <w:lang w:val="lt-LT"/>
              </w:rPr>
              <w:lastRenderedPageBreak/>
              <w:t xml:space="preserve">Mezotel bjuti </w:t>
            </w:r>
          </w:p>
          <w:tbl>
            <w:tblPr>
              <w:tblW w:w="5000" w:type="pct"/>
              <w:tblCellSpacing w:w="15" w:type="dxa"/>
              <w:tblCellMar>
                <w:top w:w="15" w:type="dxa"/>
                <w:left w:w="15" w:type="dxa"/>
                <w:bottom w:w="15" w:type="dxa"/>
                <w:right w:w="15" w:type="dxa"/>
              </w:tblCellMar>
              <w:tblLook w:val="04A0"/>
            </w:tblPr>
            <w:tblGrid>
              <w:gridCol w:w="10800"/>
            </w:tblGrid>
            <w:tr w:rsidR="00F8167D" w:rsidRPr="00F8167D" w:rsidTr="00F8167D">
              <w:trPr>
                <w:tblCellSpacing w:w="15" w:type="dxa"/>
              </w:trPr>
              <w:tc>
                <w:tcPr>
                  <w:tcW w:w="0" w:type="auto"/>
                  <w:hideMark/>
                </w:tcPr>
                <w:p w:rsidR="00F8167D" w:rsidRDefault="00F8167D" w:rsidP="00F8167D">
                  <w:pPr>
                    <w:spacing w:before="100" w:beforeAutospacing="1" w:after="100" w:afterAutospacing="1" w:line="240" w:lineRule="auto"/>
                    <w:rPr>
                      <w:rFonts w:ascii="Times New Roman" w:eastAsia="Times New Roman" w:hAnsi="Times New Roman" w:cs="Times New Roman"/>
                      <w:b/>
                      <w:bCs/>
                      <w:sz w:val="36"/>
                      <w:szCs w:val="36"/>
                    </w:rPr>
                  </w:pPr>
                  <w:r>
                    <w:rPr>
                      <w:rFonts w:ascii="Times New Roman" w:eastAsia="Times New Roman" w:hAnsi="Times New Roman" w:cs="Times New Roman"/>
                      <w:noProof/>
                      <w:sz w:val="36"/>
                      <w:szCs w:val="36"/>
                    </w:rPr>
                    <w:drawing>
                      <wp:inline distT="0" distB="0" distL="0" distR="0">
                        <wp:extent cx="1219200" cy="1648740"/>
                        <wp:effectExtent l="19050" t="0" r="0" b="0"/>
                        <wp:docPr id="100" name="Picture 100" descr="http://www.npcriz.eu/images/stories/produkcija/mezoteli/mosetel-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npcriz.eu/images/stories/produkcija/mezoteli/mosetel-beauty.jpg"/>
                                <pic:cNvPicPr>
                                  <a:picLocks noChangeAspect="1" noChangeArrowheads="1"/>
                                </pic:cNvPicPr>
                              </pic:nvPicPr>
                              <pic:blipFill>
                                <a:blip r:embed="rId41"/>
                                <a:srcRect/>
                                <a:stretch>
                                  <a:fillRect/>
                                </a:stretch>
                              </pic:blipFill>
                              <pic:spPr bwMode="auto">
                                <a:xfrm>
                                  <a:off x="0" y="0"/>
                                  <a:ext cx="1219200" cy="1648740"/>
                                </a:xfrm>
                                <a:prstGeom prst="rect">
                                  <a:avLst/>
                                </a:prstGeom>
                                <a:noFill/>
                                <a:ln w="9525">
                                  <a:noFill/>
                                  <a:miter lim="800000"/>
                                  <a:headEnd/>
                                  <a:tailEnd/>
                                </a:ln>
                              </pic:spPr>
                            </pic:pic>
                          </a:graphicData>
                        </a:graphic>
                      </wp:inline>
                    </w:drawing>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Sudėtis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Cinkas,Cholin,Gotu Kola,Dereza</w:t>
                  </w:r>
                  <w:r w:rsidRPr="00F8167D">
                    <w:rPr>
                      <w:rFonts w:ascii="Times New Roman" w:eastAsia="Times New Roman" w:hAnsi="Times New Roman" w:cs="Times New Roman"/>
                      <w:sz w:val="24"/>
                      <w:szCs w:val="24"/>
                    </w:rPr>
                    <w:br/>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Veikimas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•nervinės sistemos darbo pagerinimas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•imuninės sistemos suaktyvinimas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•galingas antioksidantinis ir revitalinis poveikis žmogaus organizmui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•plaukų slinkimo stabdymas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•vidutinės gyvenimo trukmės prailginimas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•odos bėrimų gydymas ir profilaktika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•raukšlių išlyginimas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Savybės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Cinkas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•sustiprina organizmo pasipriešinimą įvairiems susirgimams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lastRenderedPageBreak/>
                    <w:t>•būtinas peptidų, DNK ir ląstelių dalijimuisi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•būtinas normaliam vitamino A metabolizmui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•apsaugo ląsteles nuo laisvųjų radikalų poveikio</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•padidinus cinko atsargas organizme, išgydo beveik visus odos susirgimus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•apsaugo ir gydo nuo kataraktos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Jei kurį nors iš mikroelementų galima pavadinti gyvybiškai svarbiu ir atjauninančiu, tai yra cinkas. Pagrindiniai mūsų organizmo hormonai be jo negali egzistuoti. Daugumoje reakcijų, kuriose dalyvauja šie hormonai, cinkas naudojamas kaip fermentų aktyvatorius. Jis aktyvuoja daugiau nei 200 fermentų ir dirba kaip antioksidantas.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Cholin</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•pagerina nervinių ląstelių energetinį potencialą, o tai reiškia, kad suaktyvina smegenų darbą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•pagerina dėmesio sukaupimą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•gerina atmintį ir stiprina smegenyse pažinimo funkcijas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•padidina smegenų atsparumą ekstremalių faktorių poveikiui</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•sulėtina senėjimo procesus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•išlygina smulkias raukšles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Skiriamoji cholino savybė yra sugebėjimas iš ląstelių pašalinti lipofusciną, senėjimo balastinį pigmentą, kurio susikaupimas ląstelėse ir apsprendžia organizmo senėjimo procesus. Tokiu būdu, cholinas turi atjauninimo poveikį ląstelių lygyje ir sulėtina senėjimo procesus. Pastovūs acetilcholino pirmtakų efektyvumo tyrimai, vykdomi jau 35 metus, rodo, kad augimo deficito acetilcholino atstatymas leidžia žmogaus gyvenimo trukmę pratęsti 20-25%. Mezotelių sudėtyje cholino aktyvumas junginyje su koloidiniu sidabru daug kartų sustiprėja.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Gotu kola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Gotu kola arba brami turi teisę vadintis vienu iš stipriausiai jauninančių augalų. Ji stabdo priešlaikinį senėjimą, plaukų slinkimą, spartina gijimą, sergant chroniškomis, sunkiai išgydomomis odos ligomis, venerinėmis ligomis.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 xml:space="preserve">Šis indiškas </w:t>
                  </w:r>
                  <w:proofErr w:type="gramStart"/>
                  <w:r w:rsidRPr="00F8167D">
                    <w:rPr>
                      <w:rFonts w:ascii="Times New Roman" w:eastAsia="Times New Roman" w:hAnsi="Times New Roman" w:cs="Times New Roman"/>
                      <w:sz w:val="27"/>
                      <w:szCs w:val="27"/>
                    </w:rPr>
                    <w:t>augalas,</w:t>
                  </w:r>
                  <w:proofErr w:type="gramEnd"/>
                  <w:r w:rsidRPr="00F8167D">
                    <w:rPr>
                      <w:rFonts w:ascii="Times New Roman" w:eastAsia="Times New Roman" w:hAnsi="Times New Roman" w:cs="Times New Roman"/>
                      <w:sz w:val="27"/>
                      <w:szCs w:val="27"/>
                    </w:rPr>
                    <w:t xml:space="preserve"> ko gero, pats svarbiausias ajurvedos medicinoje. Gotu kola praturtina intelektą, gerina atmintį, prailgina gyvenimą, stabdo senėjimą ir duoda jėgų senatvėje. Tai yra stipri kraują valanti priemonė specifiniu būdu gydanti chroniškas odos ligas, įskaitant raupsus ir </w:t>
                  </w:r>
                  <w:r w:rsidRPr="00F8167D">
                    <w:rPr>
                      <w:rFonts w:ascii="Times New Roman" w:eastAsia="Times New Roman" w:hAnsi="Times New Roman" w:cs="Times New Roman"/>
                      <w:sz w:val="27"/>
                      <w:szCs w:val="27"/>
                    </w:rPr>
                    <w:lastRenderedPageBreak/>
                    <w:t>sifilį, egzemą ir psoriazę, egzemą ir žvynelinę. Pašalina įvairius odos išbėrimus.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b/>
                      <w:bCs/>
                      <w:sz w:val="36"/>
                      <w:szCs w:val="36"/>
                    </w:rPr>
                    <w:t>Dereza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•puikus natūralus antioksidantas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•gerina kraujotaką, gerina kraujagysles, padeda išvengti trombozių</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•skatina potencijos atsistatymą ir ją stiprina</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Šis augalas turi labai daug aktyvių elementų: vitaminų, mineralų ir mikroelementų. Derezos uogos sustiprina imunitetą, pakelia kraujo rūgštingumą, neleidžia vystytis piktybiniams navikams, pagerina nuotaiką, sumažina nuovargį. Be to, dereza pasižymi antioksidantiniu poveikiu ir stabdo senėjimą.</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Neturėdamas šalutinio poveikio, derezos ekstraktas pagyvenusiem žmonėms pagerina miegą, stiprina sveikatą. Klinikiniai stebėjimai parodė, kad derezos uogos stiprina ląstelių sieneles, skatina jas augti ir padeda atsistatyti.</w:t>
                  </w:r>
                </w:p>
                <w:p w:rsidR="00F8167D" w:rsidRPr="00F8167D" w:rsidRDefault="00CF6E89" w:rsidP="00F81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36"/>
                      <w:szCs w:val="36"/>
                    </w:rPr>
                    <w:t>V</w:t>
                  </w:r>
                  <w:r w:rsidR="00F8167D" w:rsidRPr="00F8167D">
                    <w:rPr>
                      <w:rFonts w:ascii="Times New Roman" w:eastAsia="Times New Roman" w:hAnsi="Times New Roman" w:cs="Times New Roman"/>
                      <w:b/>
                      <w:bCs/>
                      <w:sz w:val="36"/>
                      <w:szCs w:val="36"/>
                    </w:rPr>
                    <w:t>artojimo būdas:</w:t>
                  </w:r>
                </w:p>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r w:rsidRPr="00F8167D">
                    <w:rPr>
                      <w:rFonts w:ascii="Times New Roman" w:eastAsia="Times New Roman" w:hAnsi="Times New Roman" w:cs="Times New Roman"/>
                      <w:sz w:val="27"/>
                      <w:szCs w:val="27"/>
                    </w:rPr>
                    <w:t>Suaugusiems ir vaikams, vyresniems nei 14 metų po 1 arbatinį šaukštelį 1-2 kartus per dieną valgio metu.</w:t>
                  </w:r>
                </w:p>
              </w:tc>
            </w:tr>
          </w:tbl>
          <w:p w:rsidR="00F8167D" w:rsidRPr="00F8167D" w:rsidRDefault="00F8167D" w:rsidP="00F8167D">
            <w:pPr>
              <w:spacing w:before="100" w:beforeAutospacing="1" w:after="100" w:afterAutospacing="1" w:line="240" w:lineRule="auto"/>
              <w:rPr>
                <w:rFonts w:ascii="Times New Roman" w:eastAsia="Times New Roman" w:hAnsi="Times New Roman" w:cs="Times New Roman"/>
                <w:sz w:val="24"/>
                <w:szCs w:val="24"/>
              </w:rPr>
            </w:pPr>
          </w:p>
          <w:p w:rsidR="00CF6E89" w:rsidRPr="00CF6E89" w:rsidRDefault="00CF6E89" w:rsidP="00CF6E89">
            <w:pPr>
              <w:spacing w:before="100" w:beforeAutospacing="1" w:after="100" w:afterAutospacing="1" w:line="240" w:lineRule="auto"/>
              <w:outlineLvl w:val="1"/>
              <w:rPr>
                <w:rFonts w:ascii="Times New Roman" w:eastAsia="Times New Roman" w:hAnsi="Times New Roman" w:cs="Times New Roman"/>
                <w:b/>
                <w:bCs/>
                <w:sz w:val="36"/>
                <w:szCs w:val="36"/>
                <w:lang w:val="lt-LT"/>
              </w:rPr>
            </w:pPr>
            <w:r w:rsidRPr="00CF6E89">
              <w:rPr>
                <w:rFonts w:ascii="Times New Roman" w:eastAsia="Times New Roman" w:hAnsi="Times New Roman" w:cs="Times New Roman"/>
                <w:b/>
                <w:bCs/>
                <w:sz w:val="36"/>
                <w:szCs w:val="36"/>
                <w:lang w:val="lt-LT"/>
              </w:rPr>
              <w:t xml:space="preserve">Mezotel Neo </w:t>
            </w:r>
          </w:p>
          <w:tbl>
            <w:tblPr>
              <w:tblW w:w="5000" w:type="pct"/>
              <w:tblCellSpacing w:w="15" w:type="dxa"/>
              <w:tblCellMar>
                <w:top w:w="15" w:type="dxa"/>
                <w:left w:w="15" w:type="dxa"/>
                <w:bottom w:w="15" w:type="dxa"/>
                <w:right w:w="15" w:type="dxa"/>
              </w:tblCellMar>
              <w:tblLook w:val="04A0"/>
            </w:tblPr>
            <w:tblGrid>
              <w:gridCol w:w="10800"/>
            </w:tblGrid>
            <w:tr w:rsidR="00CF6E89" w:rsidRPr="00CF6E89" w:rsidTr="00CF6E89">
              <w:trPr>
                <w:tblCellSpacing w:w="15" w:type="dxa"/>
              </w:trPr>
              <w:tc>
                <w:tcPr>
                  <w:tcW w:w="0" w:type="auto"/>
                  <w:hideMark/>
                </w:tcPr>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inline distT="0" distB="0" distL="0" distR="0">
                        <wp:extent cx="1134001" cy="1533525"/>
                        <wp:effectExtent l="19050" t="0" r="8999" b="0"/>
                        <wp:docPr id="102" name="Picture 102" descr="http://www.npcriz.eu/images/stories/produkcija/mezoteli/mesotel-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npcriz.eu/images/stories/produkcija/mezoteli/mesotel-neo.jpg"/>
                                <pic:cNvPicPr>
                                  <a:picLocks noChangeAspect="1" noChangeArrowheads="1"/>
                                </pic:cNvPicPr>
                              </pic:nvPicPr>
                              <pic:blipFill>
                                <a:blip r:embed="rId42" cstate="print"/>
                                <a:srcRect/>
                                <a:stretch>
                                  <a:fillRect/>
                                </a:stretch>
                              </pic:blipFill>
                              <pic:spPr bwMode="auto">
                                <a:xfrm>
                                  <a:off x="0" y="0"/>
                                  <a:ext cx="1134001" cy="1533525"/>
                                </a:xfrm>
                                <a:prstGeom prst="rect">
                                  <a:avLst/>
                                </a:prstGeom>
                                <a:noFill/>
                                <a:ln w="9525">
                                  <a:noFill/>
                                  <a:miter lim="800000"/>
                                  <a:headEnd/>
                                  <a:tailEnd/>
                                </a:ln>
                              </pic:spPr>
                            </pic:pic>
                          </a:graphicData>
                        </a:graphic>
                      </wp:inline>
                    </w:drawing>
                  </w:r>
                  <w:r w:rsidRPr="00CF6E89">
                    <w:rPr>
                      <w:rFonts w:ascii="Times New Roman" w:eastAsia="Times New Roman" w:hAnsi="Times New Roman" w:cs="Times New Roman"/>
                      <w:b/>
                      <w:bCs/>
                      <w:sz w:val="36"/>
                      <w:szCs w:val="36"/>
                    </w:rPr>
                    <w:t>Sudėtis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Resveratrol,Cholin,Gotu Kola, Dereza</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b/>
                      <w:bCs/>
                      <w:sz w:val="36"/>
                      <w:szCs w:val="36"/>
                    </w:rPr>
                    <w:t>Veikimas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•nervinės sistemos darbo pagerinimas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•imuninės sistemos suaktyvinimas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lastRenderedPageBreak/>
                    <w:t>•galingas antioksidantinis ir revitalinis poveikis žmogaus organizmui</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•plaukų slinkimo stabdymas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•vidutinės gyvenimo trukmės prailginimas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•odos bėrimų gydymas ir profilaktika</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•raukšlių išlyginimas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b/>
                      <w:bCs/>
                      <w:sz w:val="36"/>
                      <w:szCs w:val="36"/>
                    </w:rPr>
                    <w:t>Savybės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b/>
                      <w:bCs/>
                      <w:sz w:val="36"/>
                      <w:szCs w:val="36"/>
                    </w:rPr>
                    <w:t>Resveratrol</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•aterosklerozės vystymosi profilaktika</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•mažina cholesterino kiekį kraujyje</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•teigiamai veikia odą, stimuliuoja kolageno sintezę</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•mažina osteoporozės riziką</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•reguliuoja riebalų apykaitą organizme</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•blokuoja vėžinių ląstelių dauginimąsi</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Reveratrol – tai fitoaleksinas, vienas iš svarbiausių raudonojo vyno ekstrakto komponentų. Tai galingas antioksidantas, kurio aktyvumas didesnis nei vitamino E.</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b/>
                      <w:bCs/>
                      <w:sz w:val="36"/>
                      <w:szCs w:val="36"/>
                    </w:rPr>
                    <w:t>Cholin</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•pagerina nervinių ląstelių energetinį potencialą, o tai reiškia, kad suaktyvina smegenų darbą</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•pagerina dėmesio koncentraciją</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•gerina atmintį ir stiprina smegenyse pažinimo funkcijas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•padidina smegenų atsparumą ekstremalių faktorių poveikiui</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•sulėtina senėjimo procesus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•išlygina smulkias raukšles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 xml:space="preserve">Skiriamoji cholino savybė yra sugebėjimas iš ląstelių pašalinti lipofusciną, senėjimo balastinį pigmentą, kurio susikaupimas ląstelėse ir apsprendžia organizmo senėjimo procesus. Tokiu būdu, cholinas turi atjauninimo poveikį ląstelių lygyje ir sulėtina senėjimo procesus. Pastovūs </w:t>
                  </w:r>
                  <w:r w:rsidRPr="00CF6E89">
                    <w:rPr>
                      <w:rFonts w:ascii="Times New Roman" w:eastAsia="Times New Roman" w:hAnsi="Times New Roman" w:cs="Times New Roman"/>
                      <w:sz w:val="27"/>
                      <w:szCs w:val="27"/>
                    </w:rPr>
                    <w:lastRenderedPageBreak/>
                    <w:t>acetilcholino pirmtakų efektyvumo tyrimai, vykdomi jau 35 metus, rodo, kad augimo deficito acetilcholino atstatymas leidžia žmogaus gyvenimo trukmę pratęsti 20-25%. Mezotelių sudėtyje cholino aktyvumas junginyje su koloidiniu sidabru daug kartų sustiprėja.</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b/>
                      <w:bCs/>
                      <w:sz w:val="36"/>
                      <w:szCs w:val="36"/>
                    </w:rPr>
                    <w:t>Gotu kola</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Gotu kola arba brami turi teisę vadintis vienu iš stipriausiai jauninančių augalų. Ji stabdo priešlaikinį senėjimą, plaukų slinkimą, spartina gijimą, sergant chroniškomis, sunkiai išgydomomis odos ligomis, venerinėmis ligomis.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 xml:space="preserve">Šis indiškas </w:t>
                  </w:r>
                  <w:proofErr w:type="gramStart"/>
                  <w:r w:rsidRPr="00CF6E89">
                    <w:rPr>
                      <w:rFonts w:ascii="Times New Roman" w:eastAsia="Times New Roman" w:hAnsi="Times New Roman" w:cs="Times New Roman"/>
                      <w:sz w:val="27"/>
                      <w:szCs w:val="27"/>
                    </w:rPr>
                    <w:t>augalas,</w:t>
                  </w:r>
                  <w:proofErr w:type="gramEnd"/>
                  <w:r w:rsidRPr="00CF6E89">
                    <w:rPr>
                      <w:rFonts w:ascii="Times New Roman" w:eastAsia="Times New Roman" w:hAnsi="Times New Roman" w:cs="Times New Roman"/>
                      <w:sz w:val="27"/>
                      <w:szCs w:val="27"/>
                    </w:rPr>
                    <w:t xml:space="preserve"> ko gero, pats svarbiausias ajurvedos medicinoje. Gotu kola praturtina intelektą, gerina atmintį, prailgina gyvenimą, stabdo senėjimą ir duoda jėgų senatvėje. Tai yra stipri kraują valanti priemonė specifiniu būdu gydanti chroniškas odos ligas, įskaitant raupsus ir sifilį, egzemą ir psoriazę, egzemą ir žvynelinę. Pašalina įvairius odos išbėrimus.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b/>
                      <w:bCs/>
                      <w:sz w:val="36"/>
                      <w:szCs w:val="36"/>
                    </w:rPr>
                    <w:t>Dereza</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•puikus natūralus antioksidantas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•gerina kraujotaką, gerina kraujagysles, padeda išvengti trombozių</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•skatina potencijos atsistatymą ir ją stiprina</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Šis augalas turi labai daug aktyvių elementų: vitaminų, mineralų ir mikroelementų. Derezos uogos sustiprina imunitetą, pakelia kraujo rūgštingumą, neleidžia vystytis piktybiniams navikams, pagerina nuotaiką, sumažina nuovargį. Be to, dereza pasižymi antioksidantiniu poveikiu ir stabdo senėjimą.</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Neturėdamas šalutinio poveikio, derezos ekstraktas pagyvenusiem žmonėms pagerina miegą, stiprina sveikatą. Klinikiniai stebėjimai parodė, kad derezos uogos stiprina ląstelių sieneles, skatina jas augti ir padeda atsistatyti</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b/>
                      <w:bCs/>
                      <w:sz w:val="36"/>
                      <w:szCs w:val="36"/>
                    </w:rPr>
                    <w:t>Vartojimo būdas</w:t>
                  </w:r>
                </w:p>
                <w:p w:rsidR="00CF6E89" w:rsidRPr="00CF6E89" w:rsidRDefault="00CF6E89" w:rsidP="00CF6E89">
                  <w:pPr>
                    <w:spacing w:before="100" w:beforeAutospacing="1" w:after="100" w:afterAutospacing="1" w:line="240" w:lineRule="auto"/>
                    <w:rPr>
                      <w:rFonts w:ascii="Times New Roman" w:eastAsia="Times New Roman" w:hAnsi="Times New Roman" w:cs="Times New Roman"/>
                      <w:sz w:val="24"/>
                      <w:szCs w:val="24"/>
                    </w:rPr>
                  </w:pPr>
                  <w:r w:rsidRPr="00CF6E89">
                    <w:rPr>
                      <w:rFonts w:ascii="Times New Roman" w:eastAsia="Times New Roman" w:hAnsi="Times New Roman" w:cs="Times New Roman"/>
                      <w:sz w:val="27"/>
                      <w:szCs w:val="27"/>
                    </w:rPr>
                    <w:t>Suaugusiems ir vaikams, vyresniems nei 14 metų po 1 arbatinį šaukštelį 1-2 kartus per dieną valgio metu.</w:t>
                  </w:r>
                </w:p>
              </w:tc>
            </w:tr>
          </w:tbl>
          <w:p w:rsidR="00F8167D" w:rsidRPr="00F8167D" w:rsidRDefault="00F8167D" w:rsidP="00F8167D">
            <w:pPr>
              <w:spacing w:after="0" w:line="240" w:lineRule="auto"/>
              <w:rPr>
                <w:rFonts w:ascii="Times New Roman" w:eastAsia="Times New Roman" w:hAnsi="Times New Roman" w:cs="Times New Roman"/>
                <w:sz w:val="24"/>
                <w:szCs w:val="24"/>
              </w:rPr>
            </w:pPr>
          </w:p>
        </w:tc>
      </w:tr>
    </w:tbl>
    <w:p w:rsidR="00F8167D" w:rsidRDefault="00F8167D" w:rsidP="00F8167D">
      <w:pPr>
        <w:pStyle w:val="NormalWeb"/>
        <w:rPr>
          <w:lang w:val="lt-LT"/>
        </w:rPr>
      </w:pPr>
    </w:p>
    <w:sectPr w:rsidR="00F8167D" w:rsidSect="00F8167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compat/>
  <w:rsids>
    <w:rsidRoot w:val="00F8167D"/>
    <w:rsid w:val="005A6B47"/>
    <w:rsid w:val="00CF6E89"/>
    <w:rsid w:val="00F816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B47"/>
  </w:style>
  <w:style w:type="paragraph" w:styleId="Heading1">
    <w:name w:val="heading 1"/>
    <w:basedOn w:val="Normal"/>
    <w:next w:val="Normal"/>
    <w:link w:val="Heading1Char"/>
    <w:uiPriority w:val="9"/>
    <w:qFormat/>
    <w:rsid w:val="00F816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16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167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8167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81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67D"/>
    <w:rPr>
      <w:rFonts w:ascii="Tahoma" w:hAnsi="Tahoma" w:cs="Tahoma"/>
      <w:sz w:val="16"/>
      <w:szCs w:val="16"/>
    </w:rPr>
  </w:style>
  <w:style w:type="character" w:customStyle="1" w:styleId="Heading1Char">
    <w:name w:val="Heading 1 Char"/>
    <w:basedOn w:val="DefaultParagraphFont"/>
    <w:link w:val="Heading1"/>
    <w:uiPriority w:val="9"/>
    <w:rsid w:val="00F8167D"/>
    <w:rPr>
      <w:rFonts w:asciiTheme="majorHAnsi" w:eastAsiaTheme="majorEastAsia" w:hAnsiTheme="majorHAnsi" w:cstheme="majorBidi"/>
      <w:b/>
      <w:bCs/>
      <w:color w:val="365F91" w:themeColor="accent1" w:themeShade="BF"/>
      <w:sz w:val="28"/>
      <w:szCs w:val="28"/>
    </w:rPr>
  </w:style>
  <w:style w:type="character" w:customStyle="1" w:styleId="hps">
    <w:name w:val="hps"/>
    <w:basedOn w:val="DefaultParagraphFont"/>
    <w:rsid w:val="00F8167D"/>
  </w:style>
</w:styles>
</file>

<file path=word/webSettings.xml><?xml version="1.0" encoding="utf-8"?>
<w:webSettings xmlns:r="http://schemas.openxmlformats.org/officeDocument/2006/relationships" xmlns:w="http://schemas.openxmlformats.org/wordprocessingml/2006/main">
  <w:divs>
    <w:div w:id="376973186">
      <w:bodyDiv w:val="1"/>
      <w:marLeft w:val="0"/>
      <w:marRight w:val="0"/>
      <w:marTop w:val="0"/>
      <w:marBottom w:val="0"/>
      <w:divBdr>
        <w:top w:val="none" w:sz="0" w:space="0" w:color="auto"/>
        <w:left w:val="none" w:sz="0" w:space="0" w:color="auto"/>
        <w:bottom w:val="none" w:sz="0" w:space="0" w:color="auto"/>
        <w:right w:val="none" w:sz="0" w:space="0" w:color="auto"/>
      </w:divBdr>
      <w:divsChild>
        <w:div w:id="90005685">
          <w:marLeft w:val="0"/>
          <w:marRight w:val="0"/>
          <w:marTop w:val="0"/>
          <w:marBottom w:val="0"/>
          <w:divBdr>
            <w:top w:val="none" w:sz="0" w:space="0" w:color="auto"/>
            <w:left w:val="none" w:sz="0" w:space="0" w:color="auto"/>
            <w:bottom w:val="none" w:sz="0" w:space="0" w:color="auto"/>
            <w:right w:val="none" w:sz="0" w:space="0" w:color="auto"/>
          </w:divBdr>
          <w:divsChild>
            <w:div w:id="2004776832">
              <w:marLeft w:val="0"/>
              <w:marRight w:val="0"/>
              <w:marTop w:val="0"/>
              <w:marBottom w:val="0"/>
              <w:divBdr>
                <w:top w:val="none" w:sz="0" w:space="0" w:color="auto"/>
                <w:left w:val="none" w:sz="0" w:space="0" w:color="auto"/>
                <w:bottom w:val="none" w:sz="0" w:space="0" w:color="auto"/>
                <w:right w:val="none" w:sz="0" w:space="0" w:color="auto"/>
              </w:divBdr>
              <w:divsChild>
                <w:div w:id="729041107">
                  <w:marLeft w:val="0"/>
                  <w:marRight w:val="0"/>
                  <w:marTop w:val="0"/>
                  <w:marBottom w:val="0"/>
                  <w:divBdr>
                    <w:top w:val="none" w:sz="0" w:space="0" w:color="auto"/>
                    <w:left w:val="none" w:sz="0" w:space="0" w:color="auto"/>
                    <w:bottom w:val="none" w:sz="0" w:space="0" w:color="auto"/>
                    <w:right w:val="none" w:sz="0" w:space="0" w:color="auto"/>
                  </w:divBdr>
                  <w:divsChild>
                    <w:div w:id="836191635">
                      <w:marLeft w:val="0"/>
                      <w:marRight w:val="0"/>
                      <w:marTop w:val="0"/>
                      <w:marBottom w:val="0"/>
                      <w:divBdr>
                        <w:top w:val="none" w:sz="0" w:space="0" w:color="auto"/>
                        <w:left w:val="none" w:sz="0" w:space="0" w:color="auto"/>
                        <w:bottom w:val="none" w:sz="0" w:space="0" w:color="auto"/>
                        <w:right w:val="none" w:sz="0" w:space="0" w:color="auto"/>
                      </w:divBdr>
                      <w:divsChild>
                        <w:div w:id="402527595">
                          <w:marLeft w:val="0"/>
                          <w:marRight w:val="0"/>
                          <w:marTop w:val="0"/>
                          <w:marBottom w:val="0"/>
                          <w:divBdr>
                            <w:top w:val="none" w:sz="0" w:space="0" w:color="auto"/>
                            <w:left w:val="none" w:sz="0" w:space="0" w:color="auto"/>
                            <w:bottom w:val="none" w:sz="0" w:space="0" w:color="auto"/>
                            <w:right w:val="none" w:sz="0" w:space="0" w:color="auto"/>
                          </w:divBdr>
                          <w:divsChild>
                            <w:div w:id="23019952">
                              <w:marLeft w:val="0"/>
                              <w:marRight w:val="0"/>
                              <w:marTop w:val="0"/>
                              <w:marBottom w:val="0"/>
                              <w:divBdr>
                                <w:top w:val="none" w:sz="0" w:space="0" w:color="auto"/>
                                <w:left w:val="none" w:sz="0" w:space="0" w:color="auto"/>
                                <w:bottom w:val="none" w:sz="0" w:space="0" w:color="auto"/>
                                <w:right w:val="none" w:sz="0" w:space="0" w:color="auto"/>
                              </w:divBdr>
                              <w:divsChild>
                                <w:div w:id="2009673668">
                                  <w:marLeft w:val="0"/>
                                  <w:marRight w:val="0"/>
                                  <w:marTop w:val="0"/>
                                  <w:marBottom w:val="0"/>
                                  <w:divBdr>
                                    <w:top w:val="none" w:sz="0" w:space="0" w:color="auto"/>
                                    <w:left w:val="none" w:sz="0" w:space="0" w:color="auto"/>
                                    <w:bottom w:val="none" w:sz="0" w:space="0" w:color="auto"/>
                                    <w:right w:val="none" w:sz="0" w:space="0" w:color="auto"/>
                                  </w:divBdr>
                                  <w:divsChild>
                                    <w:div w:id="1286499872">
                                      <w:marLeft w:val="0"/>
                                      <w:marRight w:val="0"/>
                                      <w:marTop w:val="0"/>
                                      <w:marBottom w:val="0"/>
                                      <w:divBdr>
                                        <w:top w:val="none" w:sz="0" w:space="0" w:color="auto"/>
                                        <w:left w:val="none" w:sz="0" w:space="0" w:color="auto"/>
                                        <w:bottom w:val="none" w:sz="0" w:space="0" w:color="auto"/>
                                        <w:right w:val="none" w:sz="0" w:space="0" w:color="auto"/>
                                      </w:divBdr>
                                      <w:divsChild>
                                        <w:div w:id="1569917891">
                                          <w:marLeft w:val="0"/>
                                          <w:marRight w:val="0"/>
                                          <w:marTop w:val="0"/>
                                          <w:marBottom w:val="0"/>
                                          <w:divBdr>
                                            <w:top w:val="none" w:sz="0" w:space="0" w:color="auto"/>
                                            <w:left w:val="none" w:sz="0" w:space="0" w:color="auto"/>
                                            <w:bottom w:val="none" w:sz="0" w:space="0" w:color="auto"/>
                                            <w:right w:val="none" w:sz="0" w:space="0" w:color="auto"/>
                                          </w:divBdr>
                                          <w:divsChild>
                                            <w:div w:id="518743740">
                                              <w:marLeft w:val="0"/>
                                              <w:marRight w:val="0"/>
                                              <w:marTop w:val="0"/>
                                              <w:marBottom w:val="0"/>
                                              <w:divBdr>
                                                <w:top w:val="none" w:sz="0" w:space="0" w:color="auto"/>
                                                <w:left w:val="none" w:sz="0" w:space="0" w:color="auto"/>
                                                <w:bottom w:val="none" w:sz="0" w:space="0" w:color="auto"/>
                                                <w:right w:val="none" w:sz="0" w:space="0" w:color="auto"/>
                                              </w:divBdr>
                                              <w:divsChild>
                                                <w:div w:id="11697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3573486">
      <w:bodyDiv w:val="1"/>
      <w:marLeft w:val="0"/>
      <w:marRight w:val="0"/>
      <w:marTop w:val="0"/>
      <w:marBottom w:val="0"/>
      <w:divBdr>
        <w:top w:val="none" w:sz="0" w:space="0" w:color="auto"/>
        <w:left w:val="none" w:sz="0" w:space="0" w:color="auto"/>
        <w:bottom w:val="none" w:sz="0" w:space="0" w:color="auto"/>
        <w:right w:val="none" w:sz="0" w:space="0" w:color="auto"/>
      </w:divBdr>
      <w:divsChild>
        <w:div w:id="1083913067">
          <w:marLeft w:val="0"/>
          <w:marRight w:val="0"/>
          <w:marTop w:val="0"/>
          <w:marBottom w:val="0"/>
          <w:divBdr>
            <w:top w:val="none" w:sz="0" w:space="0" w:color="auto"/>
            <w:left w:val="none" w:sz="0" w:space="0" w:color="auto"/>
            <w:bottom w:val="none" w:sz="0" w:space="0" w:color="auto"/>
            <w:right w:val="none" w:sz="0" w:space="0" w:color="auto"/>
          </w:divBdr>
          <w:divsChild>
            <w:div w:id="263653738">
              <w:marLeft w:val="0"/>
              <w:marRight w:val="0"/>
              <w:marTop w:val="0"/>
              <w:marBottom w:val="0"/>
              <w:divBdr>
                <w:top w:val="none" w:sz="0" w:space="0" w:color="auto"/>
                <w:left w:val="none" w:sz="0" w:space="0" w:color="auto"/>
                <w:bottom w:val="none" w:sz="0" w:space="0" w:color="auto"/>
                <w:right w:val="none" w:sz="0" w:space="0" w:color="auto"/>
              </w:divBdr>
              <w:divsChild>
                <w:div w:id="1040934192">
                  <w:marLeft w:val="0"/>
                  <w:marRight w:val="0"/>
                  <w:marTop w:val="0"/>
                  <w:marBottom w:val="0"/>
                  <w:divBdr>
                    <w:top w:val="none" w:sz="0" w:space="0" w:color="auto"/>
                    <w:left w:val="none" w:sz="0" w:space="0" w:color="auto"/>
                    <w:bottom w:val="none" w:sz="0" w:space="0" w:color="auto"/>
                    <w:right w:val="none" w:sz="0" w:space="0" w:color="auto"/>
                  </w:divBdr>
                  <w:divsChild>
                    <w:div w:id="1001083281">
                      <w:marLeft w:val="0"/>
                      <w:marRight w:val="0"/>
                      <w:marTop w:val="0"/>
                      <w:marBottom w:val="0"/>
                      <w:divBdr>
                        <w:top w:val="none" w:sz="0" w:space="0" w:color="auto"/>
                        <w:left w:val="none" w:sz="0" w:space="0" w:color="auto"/>
                        <w:bottom w:val="none" w:sz="0" w:space="0" w:color="auto"/>
                        <w:right w:val="none" w:sz="0" w:space="0" w:color="auto"/>
                      </w:divBdr>
                      <w:divsChild>
                        <w:div w:id="1794590833">
                          <w:marLeft w:val="0"/>
                          <w:marRight w:val="0"/>
                          <w:marTop w:val="0"/>
                          <w:marBottom w:val="0"/>
                          <w:divBdr>
                            <w:top w:val="none" w:sz="0" w:space="0" w:color="auto"/>
                            <w:left w:val="none" w:sz="0" w:space="0" w:color="auto"/>
                            <w:bottom w:val="none" w:sz="0" w:space="0" w:color="auto"/>
                            <w:right w:val="none" w:sz="0" w:space="0" w:color="auto"/>
                          </w:divBdr>
                          <w:divsChild>
                            <w:div w:id="1401708837">
                              <w:marLeft w:val="0"/>
                              <w:marRight w:val="0"/>
                              <w:marTop w:val="0"/>
                              <w:marBottom w:val="0"/>
                              <w:divBdr>
                                <w:top w:val="none" w:sz="0" w:space="0" w:color="auto"/>
                                <w:left w:val="none" w:sz="0" w:space="0" w:color="auto"/>
                                <w:bottom w:val="none" w:sz="0" w:space="0" w:color="auto"/>
                                <w:right w:val="none" w:sz="0" w:space="0" w:color="auto"/>
                              </w:divBdr>
                              <w:divsChild>
                                <w:div w:id="1224409594">
                                  <w:marLeft w:val="0"/>
                                  <w:marRight w:val="0"/>
                                  <w:marTop w:val="0"/>
                                  <w:marBottom w:val="0"/>
                                  <w:divBdr>
                                    <w:top w:val="none" w:sz="0" w:space="0" w:color="auto"/>
                                    <w:left w:val="none" w:sz="0" w:space="0" w:color="auto"/>
                                    <w:bottom w:val="none" w:sz="0" w:space="0" w:color="auto"/>
                                    <w:right w:val="none" w:sz="0" w:space="0" w:color="auto"/>
                                  </w:divBdr>
                                  <w:divsChild>
                                    <w:div w:id="1109081511">
                                      <w:marLeft w:val="0"/>
                                      <w:marRight w:val="0"/>
                                      <w:marTop w:val="0"/>
                                      <w:marBottom w:val="0"/>
                                      <w:divBdr>
                                        <w:top w:val="none" w:sz="0" w:space="0" w:color="auto"/>
                                        <w:left w:val="none" w:sz="0" w:space="0" w:color="auto"/>
                                        <w:bottom w:val="none" w:sz="0" w:space="0" w:color="auto"/>
                                        <w:right w:val="none" w:sz="0" w:space="0" w:color="auto"/>
                                      </w:divBdr>
                                      <w:divsChild>
                                        <w:div w:id="1336302763">
                                          <w:marLeft w:val="0"/>
                                          <w:marRight w:val="0"/>
                                          <w:marTop w:val="0"/>
                                          <w:marBottom w:val="0"/>
                                          <w:divBdr>
                                            <w:top w:val="none" w:sz="0" w:space="0" w:color="auto"/>
                                            <w:left w:val="none" w:sz="0" w:space="0" w:color="auto"/>
                                            <w:bottom w:val="none" w:sz="0" w:space="0" w:color="auto"/>
                                            <w:right w:val="none" w:sz="0" w:space="0" w:color="auto"/>
                                          </w:divBdr>
                                          <w:divsChild>
                                            <w:div w:id="1778018090">
                                              <w:marLeft w:val="0"/>
                                              <w:marRight w:val="0"/>
                                              <w:marTop w:val="0"/>
                                              <w:marBottom w:val="0"/>
                                              <w:divBdr>
                                                <w:top w:val="none" w:sz="0" w:space="0" w:color="auto"/>
                                                <w:left w:val="none" w:sz="0" w:space="0" w:color="auto"/>
                                                <w:bottom w:val="none" w:sz="0" w:space="0" w:color="auto"/>
                                                <w:right w:val="none" w:sz="0" w:space="0" w:color="auto"/>
                                              </w:divBdr>
                                              <w:divsChild>
                                                <w:div w:id="13599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3151044">
      <w:bodyDiv w:val="1"/>
      <w:marLeft w:val="0"/>
      <w:marRight w:val="0"/>
      <w:marTop w:val="0"/>
      <w:marBottom w:val="0"/>
      <w:divBdr>
        <w:top w:val="none" w:sz="0" w:space="0" w:color="auto"/>
        <w:left w:val="none" w:sz="0" w:space="0" w:color="auto"/>
        <w:bottom w:val="none" w:sz="0" w:space="0" w:color="auto"/>
        <w:right w:val="none" w:sz="0" w:space="0" w:color="auto"/>
      </w:divBdr>
      <w:divsChild>
        <w:div w:id="887644688">
          <w:marLeft w:val="0"/>
          <w:marRight w:val="0"/>
          <w:marTop w:val="0"/>
          <w:marBottom w:val="0"/>
          <w:divBdr>
            <w:top w:val="none" w:sz="0" w:space="0" w:color="auto"/>
            <w:left w:val="none" w:sz="0" w:space="0" w:color="auto"/>
            <w:bottom w:val="none" w:sz="0" w:space="0" w:color="auto"/>
            <w:right w:val="none" w:sz="0" w:space="0" w:color="auto"/>
          </w:divBdr>
          <w:divsChild>
            <w:div w:id="1466855797">
              <w:marLeft w:val="0"/>
              <w:marRight w:val="0"/>
              <w:marTop w:val="0"/>
              <w:marBottom w:val="0"/>
              <w:divBdr>
                <w:top w:val="none" w:sz="0" w:space="0" w:color="auto"/>
                <w:left w:val="none" w:sz="0" w:space="0" w:color="auto"/>
                <w:bottom w:val="none" w:sz="0" w:space="0" w:color="auto"/>
                <w:right w:val="none" w:sz="0" w:space="0" w:color="auto"/>
              </w:divBdr>
              <w:divsChild>
                <w:div w:id="149253096">
                  <w:marLeft w:val="0"/>
                  <w:marRight w:val="0"/>
                  <w:marTop w:val="0"/>
                  <w:marBottom w:val="0"/>
                  <w:divBdr>
                    <w:top w:val="none" w:sz="0" w:space="0" w:color="auto"/>
                    <w:left w:val="none" w:sz="0" w:space="0" w:color="auto"/>
                    <w:bottom w:val="none" w:sz="0" w:space="0" w:color="auto"/>
                    <w:right w:val="none" w:sz="0" w:space="0" w:color="auto"/>
                  </w:divBdr>
                  <w:divsChild>
                    <w:div w:id="412556070">
                      <w:marLeft w:val="0"/>
                      <w:marRight w:val="0"/>
                      <w:marTop w:val="0"/>
                      <w:marBottom w:val="0"/>
                      <w:divBdr>
                        <w:top w:val="none" w:sz="0" w:space="0" w:color="auto"/>
                        <w:left w:val="none" w:sz="0" w:space="0" w:color="auto"/>
                        <w:bottom w:val="none" w:sz="0" w:space="0" w:color="auto"/>
                        <w:right w:val="none" w:sz="0" w:space="0" w:color="auto"/>
                      </w:divBdr>
                      <w:divsChild>
                        <w:div w:id="1321038730">
                          <w:marLeft w:val="0"/>
                          <w:marRight w:val="0"/>
                          <w:marTop w:val="0"/>
                          <w:marBottom w:val="0"/>
                          <w:divBdr>
                            <w:top w:val="none" w:sz="0" w:space="0" w:color="auto"/>
                            <w:left w:val="none" w:sz="0" w:space="0" w:color="auto"/>
                            <w:bottom w:val="none" w:sz="0" w:space="0" w:color="auto"/>
                            <w:right w:val="none" w:sz="0" w:space="0" w:color="auto"/>
                          </w:divBdr>
                          <w:divsChild>
                            <w:div w:id="232855826">
                              <w:marLeft w:val="0"/>
                              <w:marRight w:val="0"/>
                              <w:marTop w:val="0"/>
                              <w:marBottom w:val="0"/>
                              <w:divBdr>
                                <w:top w:val="none" w:sz="0" w:space="0" w:color="auto"/>
                                <w:left w:val="none" w:sz="0" w:space="0" w:color="auto"/>
                                <w:bottom w:val="none" w:sz="0" w:space="0" w:color="auto"/>
                                <w:right w:val="none" w:sz="0" w:space="0" w:color="auto"/>
                              </w:divBdr>
                              <w:divsChild>
                                <w:div w:id="1180894859">
                                  <w:marLeft w:val="0"/>
                                  <w:marRight w:val="0"/>
                                  <w:marTop w:val="0"/>
                                  <w:marBottom w:val="0"/>
                                  <w:divBdr>
                                    <w:top w:val="none" w:sz="0" w:space="0" w:color="auto"/>
                                    <w:left w:val="none" w:sz="0" w:space="0" w:color="auto"/>
                                    <w:bottom w:val="none" w:sz="0" w:space="0" w:color="auto"/>
                                    <w:right w:val="none" w:sz="0" w:space="0" w:color="auto"/>
                                  </w:divBdr>
                                  <w:divsChild>
                                    <w:div w:id="1160196034">
                                      <w:marLeft w:val="0"/>
                                      <w:marRight w:val="0"/>
                                      <w:marTop w:val="0"/>
                                      <w:marBottom w:val="0"/>
                                      <w:divBdr>
                                        <w:top w:val="none" w:sz="0" w:space="0" w:color="auto"/>
                                        <w:left w:val="none" w:sz="0" w:space="0" w:color="auto"/>
                                        <w:bottom w:val="none" w:sz="0" w:space="0" w:color="auto"/>
                                        <w:right w:val="none" w:sz="0" w:space="0" w:color="auto"/>
                                      </w:divBdr>
                                      <w:divsChild>
                                        <w:div w:id="1923025222">
                                          <w:marLeft w:val="0"/>
                                          <w:marRight w:val="0"/>
                                          <w:marTop w:val="0"/>
                                          <w:marBottom w:val="0"/>
                                          <w:divBdr>
                                            <w:top w:val="none" w:sz="0" w:space="0" w:color="auto"/>
                                            <w:left w:val="none" w:sz="0" w:space="0" w:color="auto"/>
                                            <w:bottom w:val="none" w:sz="0" w:space="0" w:color="auto"/>
                                            <w:right w:val="none" w:sz="0" w:space="0" w:color="auto"/>
                                          </w:divBdr>
                                          <w:divsChild>
                                            <w:div w:id="90975828">
                                              <w:marLeft w:val="0"/>
                                              <w:marRight w:val="0"/>
                                              <w:marTop w:val="0"/>
                                              <w:marBottom w:val="0"/>
                                              <w:divBdr>
                                                <w:top w:val="none" w:sz="0" w:space="0" w:color="auto"/>
                                                <w:left w:val="none" w:sz="0" w:space="0" w:color="auto"/>
                                                <w:bottom w:val="none" w:sz="0" w:space="0" w:color="auto"/>
                                                <w:right w:val="none" w:sz="0" w:space="0" w:color="auto"/>
                                              </w:divBdr>
                                              <w:divsChild>
                                                <w:div w:id="6529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8104003">
      <w:bodyDiv w:val="1"/>
      <w:marLeft w:val="0"/>
      <w:marRight w:val="0"/>
      <w:marTop w:val="0"/>
      <w:marBottom w:val="0"/>
      <w:divBdr>
        <w:top w:val="none" w:sz="0" w:space="0" w:color="auto"/>
        <w:left w:val="none" w:sz="0" w:space="0" w:color="auto"/>
        <w:bottom w:val="none" w:sz="0" w:space="0" w:color="auto"/>
        <w:right w:val="none" w:sz="0" w:space="0" w:color="auto"/>
      </w:divBdr>
      <w:divsChild>
        <w:div w:id="632714596">
          <w:marLeft w:val="0"/>
          <w:marRight w:val="0"/>
          <w:marTop w:val="0"/>
          <w:marBottom w:val="0"/>
          <w:divBdr>
            <w:top w:val="none" w:sz="0" w:space="0" w:color="auto"/>
            <w:left w:val="none" w:sz="0" w:space="0" w:color="auto"/>
            <w:bottom w:val="none" w:sz="0" w:space="0" w:color="auto"/>
            <w:right w:val="none" w:sz="0" w:space="0" w:color="auto"/>
          </w:divBdr>
          <w:divsChild>
            <w:div w:id="901067177">
              <w:marLeft w:val="0"/>
              <w:marRight w:val="0"/>
              <w:marTop w:val="0"/>
              <w:marBottom w:val="0"/>
              <w:divBdr>
                <w:top w:val="none" w:sz="0" w:space="0" w:color="auto"/>
                <w:left w:val="none" w:sz="0" w:space="0" w:color="auto"/>
                <w:bottom w:val="none" w:sz="0" w:space="0" w:color="auto"/>
                <w:right w:val="none" w:sz="0" w:space="0" w:color="auto"/>
              </w:divBdr>
              <w:divsChild>
                <w:div w:id="1578250675">
                  <w:marLeft w:val="0"/>
                  <w:marRight w:val="0"/>
                  <w:marTop w:val="0"/>
                  <w:marBottom w:val="0"/>
                  <w:divBdr>
                    <w:top w:val="none" w:sz="0" w:space="0" w:color="auto"/>
                    <w:left w:val="none" w:sz="0" w:space="0" w:color="auto"/>
                    <w:bottom w:val="none" w:sz="0" w:space="0" w:color="auto"/>
                    <w:right w:val="none" w:sz="0" w:space="0" w:color="auto"/>
                  </w:divBdr>
                  <w:divsChild>
                    <w:div w:id="695887194">
                      <w:marLeft w:val="0"/>
                      <w:marRight w:val="0"/>
                      <w:marTop w:val="0"/>
                      <w:marBottom w:val="0"/>
                      <w:divBdr>
                        <w:top w:val="none" w:sz="0" w:space="0" w:color="auto"/>
                        <w:left w:val="none" w:sz="0" w:space="0" w:color="auto"/>
                        <w:bottom w:val="none" w:sz="0" w:space="0" w:color="auto"/>
                        <w:right w:val="none" w:sz="0" w:space="0" w:color="auto"/>
                      </w:divBdr>
                      <w:divsChild>
                        <w:div w:id="2125421352">
                          <w:marLeft w:val="0"/>
                          <w:marRight w:val="0"/>
                          <w:marTop w:val="0"/>
                          <w:marBottom w:val="0"/>
                          <w:divBdr>
                            <w:top w:val="none" w:sz="0" w:space="0" w:color="auto"/>
                            <w:left w:val="none" w:sz="0" w:space="0" w:color="auto"/>
                            <w:bottom w:val="none" w:sz="0" w:space="0" w:color="auto"/>
                            <w:right w:val="none" w:sz="0" w:space="0" w:color="auto"/>
                          </w:divBdr>
                          <w:divsChild>
                            <w:div w:id="609430354">
                              <w:marLeft w:val="0"/>
                              <w:marRight w:val="0"/>
                              <w:marTop w:val="0"/>
                              <w:marBottom w:val="0"/>
                              <w:divBdr>
                                <w:top w:val="none" w:sz="0" w:space="0" w:color="auto"/>
                                <w:left w:val="none" w:sz="0" w:space="0" w:color="auto"/>
                                <w:bottom w:val="none" w:sz="0" w:space="0" w:color="auto"/>
                                <w:right w:val="none" w:sz="0" w:space="0" w:color="auto"/>
                              </w:divBdr>
                              <w:divsChild>
                                <w:div w:id="1225874029">
                                  <w:marLeft w:val="0"/>
                                  <w:marRight w:val="0"/>
                                  <w:marTop w:val="0"/>
                                  <w:marBottom w:val="0"/>
                                  <w:divBdr>
                                    <w:top w:val="none" w:sz="0" w:space="0" w:color="auto"/>
                                    <w:left w:val="none" w:sz="0" w:space="0" w:color="auto"/>
                                    <w:bottom w:val="none" w:sz="0" w:space="0" w:color="auto"/>
                                    <w:right w:val="none" w:sz="0" w:space="0" w:color="auto"/>
                                  </w:divBdr>
                                  <w:divsChild>
                                    <w:div w:id="1978025791">
                                      <w:marLeft w:val="0"/>
                                      <w:marRight w:val="0"/>
                                      <w:marTop w:val="0"/>
                                      <w:marBottom w:val="0"/>
                                      <w:divBdr>
                                        <w:top w:val="none" w:sz="0" w:space="0" w:color="auto"/>
                                        <w:left w:val="none" w:sz="0" w:space="0" w:color="auto"/>
                                        <w:bottom w:val="none" w:sz="0" w:space="0" w:color="auto"/>
                                        <w:right w:val="none" w:sz="0" w:space="0" w:color="auto"/>
                                      </w:divBdr>
                                      <w:divsChild>
                                        <w:div w:id="1902058955">
                                          <w:marLeft w:val="0"/>
                                          <w:marRight w:val="0"/>
                                          <w:marTop w:val="0"/>
                                          <w:marBottom w:val="0"/>
                                          <w:divBdr>
                                            <w:top w:val="none" w:sz="0" w:space="0" w:color="auto"/>
                                            <w:left w:val="none" w:sz="0" w:space="0" w:color="auto"/>
                                            <w:bottom w:val="none" w:sz="0" w:space="0" w:color="auto"/>
                                            <w:right w:val="none" w:sz="0" w:space="0" w:color="auto"/>
                                          </w:divBdr>
                                          <w:divsChild>
                                            <w:div w:id="2053649695">
                                              <w:marLeft w:val="0"/>
                                              <w:marRight w:val="0"/>
                                              <w:marTop w:val="0"/>
                                              <w:marBottom w:val="0"/>
                                              <w:divBdr>
                                                <w:top w:val="none" w:sz="0" w:space="0" w:color="auto"/>
                                                <w:left w:val="none" w:sz="0" w:space="0" w:color="auto"/>
                                                <w:bottom w:val="none" w:sz="0" w:space="0" w:color="auto"/>
                                                <w:right w:val="none" w:sz="0" w:space="0" w:color="auto"/>
                                              </w:divBdr>
                                              <w:divsChild>
                                                <w:div w:id="18226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6010238">
      <w:bodyDiv w:val="1"/>
      <w:marLeft w:val="0"/>
      <w:marRight w:val="0"/>
      <w:marTop w:val="0"/>
      <w:marBottom w:val="0"/>
      <w:divBdr>
        <w:top w:val="none" w:sz="0" w:space="0" w:color="auto"/>
        <w:left w:val="none" w:sz="0" w:space="0" w:color="auto"/>
        <w:bottom w:val="none" w:sz="0" w:space="0" w:color="auto"/>
        <w:right w:val="none" w:sz="0" w:space="0" w:color="auto"/>
      </w:divBdr>
      <w:divsChild>
        <w:div w:id="10112036">
          <w:marLeft w:val="0"/>
          <w:marRight w:val="0"/>
          <w:marTop w:val="0"/>
          <w:marBottom w:val="0"/>
          <w:divBdr>
            <w:top w:val="none" w:sz="0" w:space="0" w:color="auto"/>
            <w:left w:val="none" w:sz="0" w:space="0" w:color="auto"/>
            <w:bottom w:val="none" w:sz="0" w:space="0" w:color="auto"/>
            <w:right w:val="none" w:sz="0" w:space="0" w:color="auto"/>
          </w:divBdr>
          <w:divsChild>
            <w:div w:id="1490245688">
              <w:marLeft w:val="0"/>
              <w:marRight w:val="0"/>
              <w:marTop w:val="0"/>
              <w:marBottom w:val="0"/>
              <w:divBdr>
                <w:top w:val="none" w:sz="0" w:space="0" w:color="auto"/>
                <w:left w:val="none" w:sz="0" w:space="0" w:color="auto"/>
                <w:bottom w:val="none" w:sz="0" w:space="0" w:color="auto"/>
                <w:right w:val="none" w:sz="0" w:space="0" w:color="auto"/>
              </w:divBdr>
              <w:divsChild>
                <w:div w:id="1146432647">
                  <w:marLeft w:val="0"/>
                  <w:marRight w:val="0"/>
                  <w:marTop w:val="0"/>
                  <w:marBottom w:val="0"/>
                  <w:divBdr>
                    <w:top w:val="none" w:sz="0" w:space="0" w:color="auto"/>
                    <w:left w:val="none" w:sz="0" w:space="0" w:color="auto"/>
                    <w:bottom w:val="none" w:sz="0" w:space="0" w:color="auto"/>
                    <w:right w:val="none" w:sz="0" w:space="0" w:color="auto"/>
                  </w:divBdr>
                  <w:divsChild>
                    <w:div w:id="269433285">
                      <w:marLeft w:val="0"/>
                      <w:marRight w:val="0"/>
                      <w:marTop w:val="0"/>
                      <w:marBottom w:val="0"/>
                      <w:divBdr>
                        <w:top w:val="none" w:sz="0" w:space="0" w:color="auto"/>
                        <w:left w:val="none" w:sz="0" w:space="0" w:color="auto"/>
                        <w:bottom w:val="none" w:sz="0" w:space="0" w:color="auto"/>
                        <w:right w:val="none" w:sz="0" w:space="0" w:color="auto"/>
                      </w:divBdr>
                      <w:divsChild>
                        <w:div w:id="332878594">
                          <w:marLeft w:val="0"/>
                          <w:marRight w:val="0"/>
                          <w:marTop w:val="0"/>
                          <w:marBottom w:val="0"/>
                          <w:divBdr>
                            <w:top w:val="none" w:sz="0" w:space="0" w:color="auto"/>
                            <w:left w:val="none" w:sz="0" w:space="0" w:color="auto"/>
                            <w:bottom w:val="none" w:sz="0" w:space="0" w:color="auto"/>
                            <w:right w:val="none" w:sz="0" w:space="0" w:color="auto"/>
                          </w:divBdr>
                          <w:divsChild>
                            <w:div w:id="503397974">
                              <w:marLeft w:val="0"/>
                              <w:marRight w:val="0"/>
                              <w:marTop w:val="0"/>
                              <w:marBottom w:val="0"/>
                              <w:divBdr>
                                <w:top w:val="none" w:sz="0" w:space="0" w:color="auto"/>
                                <w:left w:val="none" w:sz="0" w:space="0" w:color="auto"/>
                                <w:bottom w:val="none" w:sz="0" w:space="0" w:color="auto"/>
                                <w:right w:val="none" w:sz="0" w:space="0" w:color="auto"/>
                              </w:divBdr>
                              <w:divsChild>
                                <w:div w:id="111484911">
                                  <w:marLeft w:val="0"/>
                                  <w:marRight w:val="0"/>
                                  <w:marTop w:val="0"/>
                                  <w:marBottom w:val="0"/>
                                  <w:divBdr>
                                    <w:top w:val="none" w:sz="0" w:space="0" w:color="auto"/>
                                    <w:left w:val="none" w:sz="0" w:space="0" w:color="auto"/>
                                    <w:bottom w:val="none" w:sz="0" w:space="0" w:color="auto"/>
                                    <w:right w:val="none" w:sz="0" w:space="0" w:color="auto"/>
                                  </w:divBdr>
                                  <w:divsChild>
                                    <w:div w:id="1627347314">
                                      <w:marLeft w:val="0"/>
                                      <w:marRight w:val="0"/>
                                      <w:marTop w:val="0"/>
                                      <w:marBottom w:val="0"/>
                                      <w:divBdr>
                                        <w:top w:val="none" w:sz="0" w:space="0" w:color="auto"/>
                                        <w:left w:val="none" w:sz="0" w:space="0" w:color="auto"/>
                                        <w:bottom w:val="none" w:sz="0" w:space="0" w:color="auto"/>
                                        <w:right w:val="none" w:sz="0" w:space="0" w:color="auto"/>
                                      </w:divBdr>
                                      <w:divsChild>
                                        <w:div w:id="1712726574">
                                          <w:marLeft w:val="0"/>
                                          <w:marRight w:val="0"/>
                                          <w:marTop w:val="0"/>
                                          <w:marBottom w:val="0"/>
                                          <w:divBdr>
                                            <w:top w:val="none" w:sz="0" w:space="0" w:color="auto"/>
                                            <w:left w:val="none" w:sz="0" w:space="0" w:color="auto"/>
                                            <w:bottom w:val="none" w:sz="0" w:space="0" w:color="auto"/>
                                            <w:right w:val="none" w:sz="0" w:space="0" w:color="auto"/>
                                          </w:divBdr>
                                          <w:divsChild>
                                            <w:div w:id="2084787976">
                                              <w:marLeft w:val="0"/>
                                              <w:marRight w:val="0"/>
                                              <w:marTop w:val="0"/>
                                              <w:marBottom w:val="0"/>
                                              <w:divBdr>
                                                <w:top w:val="none" w:sz="0" w:space="0" w:color="auto"/>
                                                <w:left w:val="none" w:sz="0" w:space="0" w:color="auto"/>
                                                <w:bottom w:val="none" w:sz="0" w:space="0" w:color="auto"/>
                                                <w:right w:val="none" w:sz="0" w:space="0" w:color="auto"/>
                                              </w:divBdr>
                                              <w:divsChild>
                                                <w:div w:id="21455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4999045">
      <w:bodyDiv w:val="1"/>
      <w:marLeft w:val="0"/>
      <w:marRight w:val="0"/>
      <w:marTop w:val="0"/>
      <w:marBottom w:val="0"/>
      <w:divBdr>
        <w:top w:val="none" w:sz="0" w:space="0" w:color="auto"/>
        <w:left w:val="none" w:sz="0" w:space="0" w:color="auto"/>
        <w:bottom w:val="none" w:sz="0" w:space="0" w:color="auto"/>
        <w:right w:val="none" w:sz="0" w:space="0" w:color="auto"/>
      </w:divBdr>
      <w:divsChild>
        <w:div w:id="523251399">
          <w:marLeft w:val="0"/>
          <w:marRight w:val="0"/>
          <w:marTop w:val="0"/>
          <w:marBottom w:val="0"/>
          <w:divBdr>
            <w:top w:val="none" w:sz="0" w:space="0" w:color="auto"/>
            <w:left w:val="none" w:sz="0" w:space="0" w:color="auto"/>
            <w:bottom w:val="none" w:sz="0" w:space="0" w:color="auto"/>
            <w:right w:val="none" w:sz="0" w:space="0" w:color="auto"/>
          </w:divBdr>
          <w:divsChild>
            <w:div w:id="1692995175">
              <w:marLeft w:val="0"/>
              <w:marRight w:val="0"/>
              <w:marTop w:val="0"/>
              <w:marBottom w:val="0"/>
              <w:divBdr>
                <w:top w:val="none" w:sz="0" w:space="0" w:color="auto"/>
                <w:left w:val="none" w:sz="0" w:space="0" w:color="auto"/>
                <w:bottom w:val="none" w:sz="0" w:space="0" w:color="auto"/>
                <w:right w:val="none" w:sz="0" w:space="0" w:color="auto"/>
              </w:divBdr>
              <w:divsChild>
                <w:div w:id="1045908795">
                  <w:marLeft w:val="0"/>
                  <w:marRight w:val="0"/>
                  <w:marTop w:val="0"/>
                  <w:marBottom w:val="0"/>
                  <w:divBdr>
                    <w:top w:val="none" w:sz="0" w:space="0" w:color="auto"/>
                    <w:left w:val="none" w:sz="0" w:space="0" w:color="auto"/>
                    <w:bottom w:val="none" w:sz="0" w:space="0" w:color="auto"/>
                    <w:right w:val="none" w:sz="0" w:space="0" w:color="auto"/>
                  </w:divBdr>
                  <w:divsChild>
                    <w:div w:id="1362900056">
                      <w:marLeft w:val="0"/>
                      <w:marRight w:val="0"/>
                      <w:marTop w:val="0"/>
                      <w:marBottom w:val="0"/>
                      <w:divBdr>
                        <w:top w:val="none" w:sz="0" w:space="0" w:color="auto"/>
                        <w:left w:val="none" w:sz="0" w:space="0" w:color="auto"/>
                        <w:bottom w:val="none" w:sz="0" w:space="0" w:color="auto"/>
                        <w:right w:val="none" w:sz="0" w:space="0" w:color="auto"/>
                      </w:divBdr>
                      <w:divsChild>
                        <w:div w:id="1035039374">
                          <w:marLeft w:val="0"/>
                          <w:marRight w:val="0"/>
                          <w:marTop w:val="0"/>
                          <w:marBottom w:val="0"/>
                          <w:divBdr>
                            <w:top w:val="none" w:sz="0" w:space="0" w:color="auto"/>
                            <w:left w:val="none" w:sz="0" w:space="0" w:color="auto"/>
                            <w:bottom w:val="none" w:sz="0" w:space="0" w:color="auto"/>
                            <w:right w:val="none" w:sz="0" w:space="0" w:color="auto"/>
                          </w:divBdr>
                          <w:divsChild>
                            <w:div w:id="1701512958">
                              <w:marLeft w:val="0"/>
                              <w:marRight w:val="0"/>
                              <w:marTop w:val="0"/>
                              <w:marBottom w:val="0"/>
                              <w:divBdr>
                                <w:top w:val="none" w:sz="0" w:space="0" w:color="auto"/>
                                <w:left w:val="none" w:sz="0" w:space="0" w:color="auto"/>
                                <w:bottom w:val="none" w:sz="0" w:space="0" w:color="auto"/>
                                <w:right w:val="none" w:sz="0" w:space="0" w:color="auto"/>
                              </w:divBdr>
                              <w:divsChild>
                                <w:div w:id="1749384507">
                                  <w:marLeft w:val="0"/>
                                  <w:marRight w:val="0"/>
                                  <w:marTop w:val="0"/>
                                  <w:marBottom w:val="0"/>
                                  <w:divBdr>
                                    <w:top w:val="none" w:sz="0" w:space="0" w:color="auto"/>
                                    <w:left w:val="none" w:sz="0" w:space="0" w:color="auto"/>
                                    <w:bottom w:val="none" w:sz="0" w:space="0" w:color="auto"/>
                                    <w:right w:val="none" w:sz="0" w:space="0" w:color="auto"/>
                                  </w:divBdr>
                                  <w:divsChild>
                                    <w:div w:id="322634468">
                                      <w:marLeft w:val="0"/>
                                      <w:marRight w:val="0"/>
                                      <w:marTop w:val="0"/>
                                      <w:marBottom w:val="0"/>
                                      <w:divBdr>
                                        <w:top w:val="none" w:sz="0" w:space="0" w:color="auto"/>
                                        <w:left w:val="none" w:sz="0" w:space="0" w:color="auto"/>
                                        <w:bottom w:val="none" w:sz="0" w:space="0" w:color="auto"/>
                                        <w:right w:val="none" w:sz="0" w:space="0" w:color="auto"/>
                                      </w:divBdr>
                                      <w:divsChild>
                                        <w:div w:id="392779953">
                                          <w:marLeft w:val="0"/>
                                          <w:marRight w:val="0"/>
                                          <w:marTop w:val="0"/>
                                          <w:marBottom w:val="0"/>
                                          <w:divBdr>
                                            <w:top w:val="none" w:sz="0" w:space="0" w:color="auto"/>
                                            <w:left w:val="none" w:sz="0" w:space="0" w:color="auto"/>
                                            <w:bottom w:val="none" w:sz="0" w:space="0" w:color="auto"/>
                                            <w:right w:val="none" w:sz="0" w:space="0" w:color="auto"/>
                                          </w:divBdr>
                                          <w:divsChild>
                                            <w:div w:id="456724915">
                                              <w:marLeft w:val="0"/>
                                              <w:marRight w:val="0"/>
                                              <w:marTop w:val="0"/>
                                              <w:marBottom w:val="0"/>
                                              <w:divBdr>
                                                <w:top w:val="none" w:sz="0" w:space="0" w:color="auto"/>
                                                <w:left w:val="none" w:sz="0" w:space="0" w:color="auto"/>
                                                <w:bottom w:val="none" w:sz="0" w:space="0" w:color="auto"/>
                                                <w:right w:val="none" w:sz="0" w:space="0" w:color="auto"/>
                                              </w:divBdr>
                                              <w:divsChild>
                                                <w:div w:id="129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792421">
      <w:bodyDiv w:val="1"/>
      <w:marLeft w:val="0"/>
      <w:marRight w:val="0"/>
      <w:marTop w:val="0"/>
      <w:marBottom w:val="0"/>
      <w:divBdr>
        <w:top w:val="none" w:sz="0" w:space="0" w:color="auto"/>
        <w:left w:val="none" w:sz="0" w:space="0" w:color="auto"/>
        <w:bottom w:val="none" w:sz="0" w:space="0" w:color="auto"/>
        <w:right w:val="none" w:sz="0" w:space="0" w:color="auto"/>
      </w:divBdr>
      <w:divsChild>
        <w:div w:id="2144426939">
          <w:marLeft w:val="0"/>
          <w:marRight w:val="0"/>
          <w:marTop w:val="0"/>
          <w:marBottom w:val="0"/>
          <w:divBdr>
            <w:top w:val="none" w:sz="0" w:space="0" w:color="auto"/>
            <w:left w:val="none" w:sz="0" w:space="0" w:color="auto"/>
            <w:bottom w:val="none" w:sz="0" w:space="0" w:color="auto"/>
            <w:right w:val="none" w:sz="0" w:space="0" w:color="auto"/>
          </w:divBdr>
          <w:divsChild>
            <w:div w:id="1357316206">
              <w:marLeft w:val="0"/>
              <w:marRight w:val="0"/>
              <w:marTop w:val="0"/>
              <w:marBottom w:val="0"/>
              <w:divBdr>
                <w:top w:val="none" w:sz="0" w:space="0" w:color="auto"/>
                <w:left w:val="none" w:sz="0" w:space="0" w:color="auto"/>
                <w:bottom w:val="none" w:sz="0" w:space="0" w:color="auto"/>
                <w:right w:val="none" w:sz="0" w:space="0" w:color="auto"/>
              </w:divBdr>
              <w:divsChild>
                <w:div w:id="600526275">
                  <w:marLeft w:val="0"/>
                  <w:marRight w:val="0"/>
                  <w:marTop w:val="0"/>
                  <w:marBottom w:val="0"/>
                  <w:divBdr>
                    <w:top w:val="none" w:sz="0" w:space="0" w:color="auto"/>
                    <w:left w:val="none" w:sz="0" w:space="0" w:color="auto"/>
                    <w:bottom w:val="none" w:sz="0" w:space="0" w:color="auto"/>
                    <w:right w:val="none" w:sz="0" w:space="0" w:color="auto"/>
                  </w:divBdr>
                  <w:divsChild>
                    <w:div w:id="6756578">
                      <w:marLeft w:val="0"/>
                      <w:marRight w:val="0"/>
                      <w:marTop w:val="0"/>
                      <w:marBottom w:val="0"/>
                      <w:divBdr>
                        <w:top w:val="none" w:sz="0" w:space="0" w:color="auto"/>
                        <w:left w:val="none" w:sz="0" w:space="0" w:color="auto"/>
                        <w:bottom w:val="none" w:sz="0" w:space="0" w:color="auto"/>
                        <w:right w:val="none" w:sz="0" w:space="0" w:color="auto"/>
                      </w:divBdr>
                      <w:divsChild>
                        <w:div w:id="1770857758">
                          <w:marLeft w:val="0"/>
                          <w:marRight w:val="0"/>
                          <w:marTop w:val="0"/>
                          <w:marBottom w:val="0"/>
                          <w:divBdr>
                            <w:top w:val="none" w:sz="0" w:space="0" w:color="auto"/>
                            <w:left w:val="none" w:sz="0" w:space="0" w:color="auto"/>
                            <w:bottom w:val="none" w:sz="0" w:space="0" w:color="auto"/>
                            <w:right w:val="none" w:sz="0" w:space="0" w:color="auto"/>
                          </w:divBdr>
                          <w:divsChild>
                            <w:div w:id="271934277">
                              <w:marLeft w:val="0"/>
                              <w:marRight w:val="0"/>
                              <w:marTop w:val="0"/>
                              <w:marBottom w:val="0"/>
                              <w:divBdr>
                                <w:top w:val="none" w:sz="0" w:space="0" w:color="auto"/>
                                <w:left w:val="none" w:sz="0" w:space="0" w:color="auto"/>
                                <w:bottom w:val="none" w:sz="0" w:space="0" w:color="auto"/>
                                <w:right w:val="none" w:sz="0" w:space="0" w:color="auto"/>
                              </w:divBdr>
                              <w:divsChild>
                                <w:div w:id="1989940309">
                                  <w:marLeft w:val="0"/>
                                  <w:marRight w:val="0"/>
                                  <w:marTop w:val="0"/>
                                  <w:marBottom w:val="0"/>
                                  <w:divBdr>
                                    <w:top w:val="none" w:sz="0" w:space="0" w:color="auto"/>
                                    <w:left w:val="none" w:sz="0" w:space="0" w:color="auto"/>
                                    <w:bottom w:val="none" w:sz="0" w:space="0" w:color="auto"/>
                                    <w:right w:val="none" w:sz="0" w:space="0" w:color="auto"/>
                                  </w:divBdr>
                                  <w:divsChild>
                                    <w:div w:id="1655379509">
                                      <w:marLeft w:val="0"/>
                                      <w:marRight w:val="0"/>
                                      <w:marTop w:val="0"/>
                                      <w:marBottom w:val="0"/>
                                      <w:divBdr>
                                        <w:top w:val="none" w:sz="0" w:space="0" w:color="auto"/>
                                        <w:left w:val="none" w:sz="0" w:space="0" w:color="auto"/>
                                        <w:bottom w:val="none" w:sz="0" w:space="0" w:color="auto"/>
                                        <w:right w:val="none" w:sz="0" w:space="0" w:color="auto"/>
                                      </w:divBdr>
                                      <w:divsChild>
                                        <w:div w:id="264847087">
                                          <w:marLeft w:val="0"/>
                                          <w:marRight w:val="0"/>
                                          <w:marTop w:val="0"/>
                                          <w:marBottom w:val="0"/>
                                          <w:divBdr>
                                            <w:top w:val="none" w:sz="0" w:space="0" w:color="auto"/>
                                            <w:left w:val="none" w:sz="0" w:space="0" w:color="auto"/>
                                            <w:bottom w:val="none" w:sz="0" w:space="0" w:color="auto"/>
                                            <w:right w:val="none" w:sz="0" w:space="0" w:color="auto"/>
                                          </w:divBdr>
                                          <w:divsChild>
                                            <w:div w:id="447165117">
                                              <w:marLeft w:val="0"/>
                                              <w:marRight w:val="0"/>
                                              <w:marTop w:val="0"/>
                                              <w:marBottom w:val="0"/>
                                              <w:divBdr>
                                                <w:top w:val="none" w:sz="0" w:space="0" w:color="auto"/>
                                                <w:left w:val="none" w:sz="0" w:space="0" w:color="auto"/>
                                                <w:bottom w:val="none" w:sz="0" w:space="0" w:color="auto"/>
                                                <w:right w:val="none" w:sz="0" w:space="0" w:color="auto"/>
                                              </w:divBdr>
                                              <w:divsChild>
                                                <w:div w:id="19481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0665675">
      <w:bodyDiv w:val="1"/>
      <w:marLeft w:val="0"/>
      <w:marRight w:val="0"/>
      <w:marTop w:val="0"/>
      <w:marBottom w:val="0"/>
      <w:divBdr>
        <w:top w:val="none" w:sz="0" w:space="0" w:color="auto"/>
        <w:left w:val="none" w:sz="0" w:space="0" w:color="auto"/>
        <w:bottom w:val="none" w:sz="0" w:space="0" w:color="auto"/>
        <w:right w:val="none" w:sz="0" w:space="0" w:color="auto"/>
      </w:divBdr>
      <w:divsChild>
        <w:div w:id="2132162895">
          <w:marLeft w:val="0"/>
          <w:marRight w:val="0"/>
          <w:marTop w:val="0"/>
          <w:marBottom w:val="0"/>
          <w:divBdr>
            <w:top w:val="none" w:sz="0" w:space="0" w:color="auto"/>
            <w:left w:val="none" w:sz="0" w:space="0" w:color="auto"/>
            <w:bottom w:val="none" w:sz="0" w:space="0" w:color="auto"/>
            <w:right w:val="none" w:sz="0" w:space="0" w:color="auto"/>
          </w:divBdr>
          <w:divsChild>
            <w:div w:id="905801636">
              <w:marLeft w:val="0"/>
              <w:marRight w:val="0"/>
              <w:marTop w:val="0"/>
              <w:marBottom w:val="0"/>
              <w:divBdr>
                <w:top w:val="none" w:sz="0" w:space="0" w:color="auto"/>
                <w:left w:val="none" w:sz="0" w:space="0" w:color="auto"/>
                <w:bottom w:val="none" w:sz="0" w:space="0" w:color="auto"/>
                <w:right w:val="none" w:sz="0" w:space="0" w:color="auto"/>
              </w:divBdr>
              <w:divsChild>
                <w:div w:id="1397703229">
                  <w:marLeft w:val="0"/>
                  <w:marRight w:val="0"/>
                  <w:marTop w:val="0"/>
                  <w:marBottom w:val="0"/>
                  <w:divBdr>
                    <w:top w:val="none" w:sz="0" w:space="0" w:color="auto"/>
                    <w:left w:val="none" w:sz="0" w:space="0" w:color="auto"/>
                    <w:bottom w:val="none" w:sz="0" w:space="0" w:color="auto"/>
                    <w:right w:val="none" w:sz="0" w:space="0" w:color="auto"/>
                  </w:divBdr>
                  <w:divsChild>
                    <w:div w:id="809244676">
                      <w:marLeft w:val="0"/>
                      <w:marRight w:val="0"/>
                      <w:marTop w:val="0"/>
                      <w:marBottom w:val="0"/>
                      <w:divBdr>
                        <w:top w:val="none" w:sz="0" w:space="0" w:color="auto"/>
                        <w:left w:val="none" w:sz="0" w:space="0" w:color="auto"/>
                        <w:bottom w:val="none" w:sz="0" w:space="0" w:color="auto"/>
                        <w:right w:val="none" w:sz="0" w:space="0" w:color="auto"/>
                      </w:divBdr>
                      <w:divsChild>
                        <w:div w:id="53821149">
                          <w:marLeft w:val="0"/>
                          <w:marRight w:val="0"/>
                          <w:marTop w:val="0"/>
                          <w:marBottom w:val="0"/>
                          <w:divBdr>
                            <w:top w:val="none" w:sz="0" w:space="0" w:color="auto"/>
                            <w:left w:val="none" w:sz="0" w:space="0" w:color="auto"/>
                            <w:bottom w:val="none" w:sz="0" w:space="0" w:color="auto"/>
                            <w:right w:val="none" w:sz="0" w:space="0" w:color="auto"/>
                          </w:divBdr>
                          <w:divsChild>
                            <w:div w:id="1415470176">
                              <w:marLeft w:val="0"/>
                              <w:marRight w:val="0"/>
                              <w:marTop w:val="0"/>
                              <w:marBottom w:val="0"/>
                              <w:divBdr>
                                <w:top w:val="none" w:sz="0" w:space="0" w:color="auto"/>
                                <w:left w:val="none" w:sz="0" w:space="0" w:color="auto"/>
                                <w:bottom w:val="none" w:sz="0" w:space="0" w:color="auto"/>
                                <w:right w:val="none" w:sz="0" w:space="0" w:color="auto"/>
                              </w:divBdr>
                              <w:divsChild>
                                <w:div w:id="228079342">
                                  <w:marLeft w:val="0"/>
                                  <w:marRight w:val="0"/>
                                  <w:marTop w:val="0"/>
                                  <w:marBottom w:val="0"/>
                                  <w:divBdr>
                                    <w:top w:val="none" w:sz="0" w:space="0" w:color="auto"/>
                                    <w:left w:val="none" w:sz="0" w:space="0" w:color="auto"/>
                                    <w:bottom w:val="none" w:sz="0" w:space="0" w:color="auto"/>
                                    <w:right w:val="none" w:sz="0" w:space="0" w:color="auto"/>
                                  </w:divBdr>
                                  <w:divsChild>
                                    <w:div w:id="274338060">
                                      <w:marLeft w:val="0"/>
                                      <w:marRight w:val="0"/>
                                      <w:marTop w:val="0"/>
                                      <w:marBottom w:val="0"/>
                                      <w:divBdr>
                                        <w:top w:val="none" w:sz="0" w:space="0" w:color="auto"/>
                                        <w:left w:val="none" w:sz="0" w:space="0" w:color="auto"/>
                                        <w:bottom w:val="none" w:sz="0" w:space="0" w:color="auto"/>
                                        <w:right w:val="none" w:sz="0" w:space="0" w:color="auto"/>
                                      </w:divBdr>
                                      <w:divsChild>
                                        <w:div w:id="1531454223">
                                          <w:marLeft w:val="0"/>
                                          <w:marRight w:val="0"/>
                                          <w:marTop w:val="0"/>
                                          <w:marBottom w:val="0"/>
                                          <w:divBdr>
                                            <w:top w:val="none" w:sz="0" w:space="0" w:color="auto"/>
                                            <w:left w:val="none" w:sz="0" w:space="0" w:color="auto"/>
                                            <w:bottom w:val="none" w:sz="0" w:space="0" w:color="auto"/>
                                            <w:right w:val="none" w:sz="0" w:space="0" w:color="auto"/>
                                          </w:divBdr>
                                          <w:divsChild>
                                            <w:div w:id="1280604858">
                                              <w:marLeft w:val="0"/>
                                              <w:marRight w:val="0"/>
                                              <w:marTop w:val="0"/>
                                              <w:marBottom w:val="0"/>
                                              <w:divBdr>
                                                <w:top w:val="none" w:sz="0" w:space="0" w:color="auto"/>
                                                <w:left w:val="none" w:sz="0" w:space="0" w:color="auto"/>
                                                <w:bottom w:val="none" w:sz="0" w:space="0" w:color="auto"/>
                                                <w:right w:val="none" w:sz="0" w:space="0" w:color="auto"/>
                                              </w:divBdr>
                                              <w:divsChild>
                                                <w:div w:id="9886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3799948">
      <w:bodyDiv w:val="1"/>
      <w:marLeft w:val="0"/>
      <w:marRight w:val="0"/>
      <w:marTop w:val="0"/>
      <w:marBottom w:val="0"/>
      <w:divBdr>
        <w:top w:val="none" w:sz="0" w:space="0" w:color="auto"/>
        <w:left w:val="none" w:sz="0" w:space="0" w:color="auto"/>
        <w:bottom w:val="none" w:sz="0" w:space="0" w:color="auto"/>
        <w:right w:val="none" w:sz="0" w:space="0" w:color="auto"/>
      </w:divBdr>
      <w:divsChild>
        <w:div w:id="20282671">
          <w:marLeft w:val="0"/>
          <w:marRight w:val="0"/>
          <w:marTop w:val="0"/>
          <w:marBottom w:val="0"/>
          <w:divBdr>
            <w:top w:val="none" w:sz="0" w:space="0" w:color="auto"/>
            <w:left w:val="none" w:sz="0" w:space="0" w:color="auto"/>
            <w:bottom w:val="none" w:sz="0" w:space="0" w:color="auto"/>
            <w:right w:val="none" w:sz="0" w:space="0" w:color="auto"/>
          </w:divBdr>
          <w:divsChild>
            <w:div w:id="283930111">
              <w:marLeft w:val="0"/>
              <w:marRight w:val="0"/>
              <w:marTop w:val="0"/>
              <w:marBottom w:val="0"/>
              <w:divBdr>
                <w:top w:val="none" w:sz="0" w:space="0" w:color="auto"/>
                <w:left w:val="none" w:sz="0" w:space="0" w:color="auto"/>
                <w:bottom w:val="none" w:sz="0" w:space="0" w:color="auto"/>
                <w:right w:val="none" w:sz="0" w:space="0" w:color="auto"/>
              </w:divBdr>
              <w:divsChild>
                <w:div w:id="66920961">
                  <w:marLeft w:val="0"/>
                  <w:marRight w:val="0"/>
                  <w:marTop w:val="0"/>
                  <w:marBottom w:val="0"/>
                  <w:divBdr>
                    <w:top w:val="none" w:sz="0" w:space="0" w:color="auto"/>
                    <w:left w:val="none" w:sz="0" w:space="0" w:color="auto"/>
                    <w:bottom w:val="none" w:sz="0" w:space="0" w:color="auto"/>
                    <w:right w:val="none" w:sz="0" w:space="0" w:color="auto"/>
                  </w:divBdr>
                  <w:divsChild>
                    <w:div w:id="513765884">
                      <w:marLeft w:val="0"/>
                      <w:marRight w:val="0"/>
                      <w:marTop w:val="0"/>
                      <w:marBottom w:val="0"/>
                      <w:divBdr>
                        <w:top w:val="none" w:sz="0" w:space="0" w:color="auto"/>
                        <w:left w:val="none" w:sz="0" w:space="0" w:color="auto"/>
                        <w:bottom w:val="none" w:sz="0" w:space="0" w:color="auto"/>
                        <w:right w:val="none" w:sz="0" w:space="0" w:color="auto"/>
                      </w:divBdr>
                      <w:divsChild>
                        <w:div w:id="147327745">
                          <w:marLeft w:val="0"/>
                          <w:marRight w:val="0"/>
                          <w:marTop w:val="0"/>
                          <w:marBottom w:val="0"/>
                          <w:divBdr>
                            <w:top w:val="none" w:sz="0" w:space="0" w:color="auto"/>
                            <w:left w:val="none" w:sz="0" w:space="0" w:color="auto"/>
                            <w:bottom w:val="none" w:sz="0" w:space="0" w:color="auto"/>
                            <w:right w:val="none" w:sz="0" w:space="0" w:color="auto"/>
                          </w:divBdr>
                          <w:divsChild>
                            <w:div w:id="1960523890">
                              <w:marLeft w:val="0"/>
                              <w:marRight w:val="0"/>
                              <w:marTop w:val="0"/>
                              <w:marBottom w:val="0"/>
                              <w:divBdr>
                                <w:top w:val="none" w:sz="0" w:space="0" w:color="auto"/>
                                <w:left w:val="none" w:sz="0" w:space="0" w:color="auto"/>
                                <w:bottom w:val="none" w:sz="0" w:space="0" w:color="auto"/>
                                <w:right w:val="none" w:sz="0" w:space="0" w:color="auto"/>
                              </w:divBdr>
                              <w:divsChild>
                                <w:div w:id="803502879">
                                  <w:marLeft w:val="0"/>
                                  <w:marRight w:val="0"/>
                                  <w:marTop w:val="0"/>
                                  <w:marBottom w:val="0"/>
                                  <w:divBdr>
                                    <w:top w:val="none" w:sz="0" w:space="0" w:color="auto"/>
                                    <w:left w:val="none" w:sz="0" w:space="0" w:color="auto"/>
                                    <w:bottom w:val="none" w:sz="0" w:space="0" w:color="auto"/>
                                    <w:right w:val="none" w:sz="0" w:space="0" w:color="auto"/>
                                  </w:divBdr>
                                  <w:divsChild>
                                    <w:div w:id="373117765">
                                      <w:marLeft w:val="0"/>
                                      <w:marRight w:val="0"/>
                                      <w:marTop w:val="0"/>
                                      <w:marBottom w:val="0"/>
                                      <w:divBdr>
                                        <w:top w:val="none" w:sz="0" w:space="0" w:color="auto"/>
                                        <w:left w:val="none" w:sz="0" w:space="0" w:color="auto"/>
                                        <w:bottom w:val="none" w:sz="0" w:space="0" w:color="auto"/>
                                        <w:right w:val="none" w:sz="0" w:space="0" w:color="auto"/>
                                      </w:divBdr>
                                      <w:divsChild>
                                        <w:div w:id="1904902087">
                                          <w:marLeft w:val="0"/>
                                          <w:marRight w:val="0"/>
                                          <w:marTop w:val="0"/>
                                          <w:marBottom w:val="0"/>
                                          <w:divBdr>
                                            <w:top w:val="none" w:sz="0" w:space="0" w:color="auto"/>
                                            <w:left w:val="none" w:sz="0" w:space="0" w:color="auto"/>
                                            <w:bottom w:val="none" w:sz="0" w:space="0" w:color="auto"/>
                                            <w:right w:val="none" w:sz="0" w:space="0" w:color="auto"/>
                                          </w:divBdr>
                                          <w:divsChild>
                                            <w:div w:id="2011172798">
                                              <w:marLeft w:val="0"/>
                                              <w:marRight w:val="0"/>
                                              <w:marTop w:val="0"/>
                                              <w:marBottom w:val="0"/>
                                              <w:divBdr>
                                                <w:top w:val="none" w:sz="0" w:space="0" w:color="auto"/>
                                                <w:left w:val="none" w:sz="0" w:space="0" w:color="auto"/>
                                                <w:bottom w:val="none" w:sz="0" w:space="0" w:color="auto"/>
                                                <w:right w:val="none" w:sz="0" w:space="0" w:color="auto"/>
                                              </w:divBdr>
                                              <w:divsChild>
                                                <w:div w:id="16620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311296">
      <w:bodyDiv w:val="1"/>
      <w:marLeft w:val="0"/>
      <w:marRight w:val="0"/>
      <w:marTop w:val="0"/>
      <w:marBottom w:val="0"/>
      <w:divBdr>
        <w:top w:val="none" w:sz="0" w:space="0" w:color="auto"/>
        <w:left w:val="none" w:sz="0" w:space="0" w:color="auto"/>
        <w:bottom w:val="none" w:sz="0" w:space="0" w:color="auto"/>
        <w:right w:val="none" w:sz="0" w:space="0" w:color="auto"/>
      </w:divBdr>
      <w:divsChild>
        <w:div w:id="1268384976">
          <w:marLeft w:val="0"/>
          <w:marRight w:val="0"/>
          <w:marTop w:val="0"/>
          <w:marBottom w:val="0"/>
          <w:divBdr>
            <w:top w:val="none" w:sz="0" w:space="0" w:color="auto"/>
            <w:left w:val="none" w:sz="0" w:space="0" w:color="auto"/>
            <w:bottom w:val="none" w:sz="0" w:space="0" w:color="auto"/>
            <w:right w:val="none" w:sz="0" w:space="0" w:color="auto"/>
          </w:divBdr>
          <w:divsChild>
            <w:div w:id="1888295503">
              <w:marLeft w:val="0"/>
              <w:marRight w:val="0"/>
              <w:marTop w:val="0"/>
              <w:marBottom w:val="0"/>
              <w:divBdr>
                <w:top w:val="none" w:sz="0" w:space="0" w:color="auto"/>
                <w:left w:val="none" w:sz="0" w:space="0" w:color="auto"/>
                <w:bottom w:val="none" w:sz="0" w:space="0" w:color="auto"/>
                <w:right w:val="none" w:sz="0" w:space="0" w:color="auto"/>
              </w:divBdr>
              <w:divsChild>
                <w:div w:id="743406707">
                  <w:marLeft w:val="0"/>
                  <w:marRight w:val="0"/>
                  <w:marTop w:val="0"/>
                  <w:marBottom w:val="0"/>
                  <w:divBdr>
                    <w:top w:val="none" w:sz="0" w:space="0" w:color="auto"/>
                    <w:left w:val="none" w:sz="0" w:space="0" w:color="auto"/>
                    <w:bottom w:val="none" w:sz="0" w:space="0" w:color="auto"/>
                    <w:right w:val="none" w:sz="0" w:space="0" w:color="auto"/>
                  </w:divBdr>
                  <w:divsChild>
                    <w:div w:id="316156705">
                      <w:marLeft w:val="0"/>
                      <w:marRight w:val="0"/>
                      <w:marTop w:val="0"/>
                      <w:marBottom w:val="0"/>
                      <w:divBdr>
                        <w:top w:val="none" w:sz="0" w:space="0" w:color="auto"/>
                        <w:left w:val="none" w:sz="0" w:space="0" w:color="auto"/>
                        <w:bottom w:val="none" w:sz="0" w:space="0" w:color="auto"/>
                        <w:right w:val="none" w:sz="0" w:space="0" w:color="auto"/>
                      </w:divBdr>
                      <w:divsChild>
                        <w:div w:id="1775443977">
                          <w:marLeft w:val="0"/>
                          <w:marRight w:val="0"/>
                          <w:marTop w:val="0"/>
                          <w:marBottom w:val="0"/>
                          <w:divBdr>
                            <w:top w:val="none" w:sz="0" w:space="0" w:color="auto"/>
                            <w:left w:val="none" w:sz="0" w:space="0" w:color="auto"/>
                            <w:bottom w:val="none" w:sz="0" w:space="0" w:color="auto"/>
                            <w:right w:val="none" w:sz="0" w:space="0" w:color="auto"/>
                          </w:divBdr>
                          <w:divsChild>
                            <w:div w:id="421151501">
                              <w:marLeft w:val="0"/>
                              <w:marRight w:val="0"/>
                              <w:marTop w:val="0"/>
                              <w:marBottom w:val="0"/>
                              <w:divBdr>
                                <w:top w:val="none" w:sz="0" w:space="0" w:color="auto"/>
                                <w:left w:val="none" w:sz="0" w:space="0" w:color="auto"/>
                                <w:bottom w:val="none" w:sz="0" w:space="0" w:color="auto"/>
                                <w:right w:val="none" w:sz="0" w:space="0" w:color="auto"/>
                              </w:divBdr>
                              <w:divsChild>
                                <w:div w:id="675153240">
                                  <w:marLeft w:val="0"/>
                                  <w:marRight w:val="0"/>
                                  <w:marTop w:val="0"/>
                                  <w:marBottom w:val="0"/>
                                  <w:divBdr>
                                    <w:top w:val="none" w:sz="0" w:space="0" w:color="auto"/>
                                    <w:left w:val="none" w:sz="0" w:space="0" w:color="auto"/>
                                    <w:bottom w:val="none" w:sz="0" w:space="0" w:color="auto"/>
                                    <w:right w:val="none" w:sz="0" w:space="0" w:color="auto"/>
                                  </w:divBdr>
                                  <w:divsChild>
                                    <w:div w:id="613370826">
                                      <w:marLeft w:val="0"/>
                                      <w:marRight w:val="0"/>
                                      <w:marTop w:val="0"/>
                                      <w:marBottom w:val="0"/>
                                      <w:divBdr>
                                        <w:top w:val="none" w:sz="0" w:space="0" w:color="auto"/>
                                        <w:left w:val="none" w:sz="0" w:space="0" w:color="auto"/>
                                        <w:bottom w:val="none" w:sz="0" w:space="0" w:color="auto"/>
                                        <w:right w:val="none" w:sz="0" w:space="0" w:color="auto"/>
                                      </w:divBdr>
                                      <w:divsChild>
                                        <w:div w:id="440150337">
                                          <w:marLeft w:val="0"/>
                                          <w:marRight w:val="0"/>
                                          <w:marTop w:val="0"/>
                                          <w:marBottom w:val="0"/>
                                          <w:divBdr>
                                            <w:top w:val="none" w:sz="0" w:space="0" w:color="auto"/>
                                            <w:left w:val="none" w:sz="0" w:space="0" w:color="auto"/>
                                            <w:bottom w:val="none" w:sz="0" w:space="0" w:color="auto"/>
                                            <w:right w:val="none" w:sz="0" w:space="0" w:color="auto"/>
                                          </w:divBdr>
                                          <w:divsChild>
                                            <w:div w:id="429929036">
                                              <w:marLeft w:val="0"/>
                                              <w:marRight w:val="0"/>
                                              <w:marTop w:val="0"/>
                                              <w:marBottom w:val="0"/>
                                              <w:divBdr>
                                                <w:top w:val="none" w:sz="0" w:space="0" w:color="auto"/>
                                                <w:left w:val="none" w:sz="0" w:space="0" w:color="auto"/>
                                                <w:bottom w:val="none" w:sz="0" w:space="0" w:color="auto"/>
                                                <w:right w:val="none" w:sz="0" w:space="0" w:color="auto"/>
                                              </w:divBdr>
                                              <w:divsChild>
                                                <w:div w:id="141416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600080">
      <w:bodyDiv w:val="1"/>
      <w:marLeft w:val="0"/>
      <w:marRight w:val="0"/>
      <w:marTop w:val="0"/>
      <w:marBottom w:val="0"/>
      <w:divBdr>
        <w:top w:val="none" w:sz="0" w:space="0" w:color="auto"/>
        <w:left w:val="none" w:sz="0" w:space="0" w:color="auto"/>
        <w:bottom w:val="none" w:sz="0" w:space="0" w:color="auto"/>
        <w:right w:val="none" w:sz="0" w:space="0" w:color="auto"/>
      </w:divBdr>
      <w:divsChild>
        <w:div w:id="839665050">
          <w:marLeft w:val="0"/>
          <w:marRight w:val="0"/>
          <w:marTop w:val="0"/>
          <w:marBottom w:val="0"/>
          <w:divBdr>
            <w:top w:val="none" w:sz="0" w:space="0" w:color="auto"/>
            <w:left w:val="none" w:sz="0" w:space="0" w:color="auto"/>
            <w:bottom w:val="none" w:sz="0" w:space="0" w:color="auto"/>
            <w:right w:val="none" w:sz="0" w:space="0" w:color="auto"/>
          </w:divBdr>
          <w:divsChild>
            <w:div w:id="473715622">
              <w:marLeft w:val="0"/>
              <w:marRight w:val="0"/>
              <w:marTop w:val="0"/>
              <w:marBottom w:val="0"/>
              <w:divBdr>
                <w:top w:val="none" w:sz="0" w:space="0" w:color="auto"/>
                <w:left w:val="none" w:sz="0" w:space="0" w:color="auto"/>
                <w:bottom w:val="none" w:sz="0" w:space="0" w:color="auto"/>
                <w:right w:val="none" w:sz="0" w:space="0" w:color="auto"/>
              </w:divBdr>
              <w:divsChild>
                <w:div w:id="313148722">
                  <w:marLeft w:val="0"/>
                  <w:marRight w:val="0"/>
                  <w:marTop w:val="0"/>
                  <w:marBottom w:val="0"/>
                  <w:divBdr>
                    <w:top w:val="none" w:sz="0" w:space="0" w:color="auto"/>
                    <w:left w:val="none" w:sz="0" w:space="0" w:color="auto"/>
                    <w:bottom w:val="none" w:sz="0" w:space="0" w:color="auto"/>
                    <w:right w:val="none" w:sz="0" w:space="0" w:color="auto"/>
                  </w:divBdr>
                  <w:divsChild>
                    <w:div w:id="1933274627">
                      <w:marLeft w:val="0"/>
                      <w:marRight w:val="0"/>
                      <w:marTop w:val="0"/>
                      <w:marBottom w:val="0"/>
                      <w:divBdr>
                        <w:top w:val="none" w:sz="0" w:space="0" w:color="auto"/>
                        <w:left w:val="none" w:sz="0" w:space="0" w:color="auto"/>
                        <w:bottom w:val="none" w:sz="0" w:space="0" w:color="auto"/>
                        <w:right w:val="none" w:sz="0" w:space="0" w:color="auto"/>
                      </w:divBdr>
                      <w:divsChild>
                        <w:div w:id="1629510091">
                          <w:marLeft w:val="0"/>
                          <w:marRight w:val="0"/>
                          <w:marTop w:val="0"/>
                          <w:marBottom w:val="0"/>
                          <w:divBdr>
                            <w:top w:val="none" w:sz="0" w:space="0" w:color="auto"/>
                            <w:left w:val="none" w:sz="0" w:space="0" w:color="auto"/>
                            <w:bottom w:val="none" w:sz="0" w:space="0" w:color="auto"/>
                            <w:right w:val="none" w:sz="0" w:space="0" w:color="auto"/>
                          </w:divBdr>
                          <w:divsChild>
                            <w:div w:id="1534805363">
                              <w:marLeft w:val="0"/>
                              <w:marRight w:val="0"/>
                              <w:marTop w:val="0"/>
                              <w:marBottom w:val="0"/>
                              <w:divBdr>
                                <w:top w:val="none" w:sz="0" w:space="0" w:color="auto"/>
                                <w:left w:val="none" w:sz="0" w:space="0" w:color="auto"/>
                                <w:bottom w:val="none" w:sz="0" w:space="0" w:color="auto"/>
                                <w:right w:val="none" w:sz="0" w:space="0" w:color="auto"/>
                              </w:divBdr>
                              <w:divsChild>
                                <w:div w:id="62653259">
                                  <w:marLeft w:val="0"/>
                                  <w:marRight w:val="0"/>
                                  <w:marTop w:val="0"/>
                                  <w:marBottom w:val="0"/>
                                  <w:divBdr>
                                    <w:top w:val="none" w:sz="0" w:space="0" w:color="auto"/>
                                    <w:left w:val="none" w:sz="0" w:space="0" w:color="auto"/>
                                    <w:bottom w:val="none" w:sz="0" w:space="0" w:color="auto"/>
                                    <w:right w:val="none" w:sz="0" w:space="0" w:color="auto"/>
                                  </w:divBdr>
                                  <w:divsChild>
                                    <w:div w:id="2006471002">
                                      <w:marLeft w:val="0"/>
                                      <w:marRight w:val="0"/>
                                      <w:marTop w:val="0"/>
                                      <w:marBottom w:val="0"/>
                                      <w:divBdr>
                                        <w:top w:val="none" w:sz="0" w:space="0" w:color="auto"/>
                                        <w:left w:val="none" w:sz="0" w:space="0" w:color="auto"/>
                                        <w:bottom w:val="none" w:sz="0" w:space="0" w:color="auto"/>
                                        <w:right w:val="none" w:sz="0" w:space="0" w:color="auto"/>
                                      </w:divBdr>
                                      <w:divsChild>
                                        <w:div w:id="1246303633">
                                          <w:marLeft w:val="0"/>
                                          <w:marRight w:val="0"/>
                                          <w:marTop w:val="0"/>
                                          <w:marBottom w:val="0"/>
                                          <w:divBdr>
                                            <w:top w:val="none" w:sz="0" w:space="0" w:color="auto"/>
                                            <w:left w:val="none" w:sz="0" w:space="0" w:color="auto"/>
                                            <w:bottom w:val="none" w:sz="0" w:space="0" w:color="auto"/>
                                            <w:right w:val="none" w:sz="0" w:space="0" w:color="auto"/>
                                          </w:divBdr>
                                          <w:divsChild>
                                            <w:div w:id="105006914">
                                              <w:marLeft w:val="0"/>
                                              <w:marRight w:val="0"/>
                                              <w:marTop w:val="0"/>
                                              <w:marBottom w:val="0"/>
                                              <w:divBdr>
                                                <w:top w:val="none" w:sz="0" w:space="0" w:color="auto"/>
                                                <w:left w:val="none" w:sz="0" w:space="0" w:color="auto"/>
                                                <w:bottom w:val="none" w:sz="0" w:space="0" w:color="auto"/>
                                                <w:right w:val="none" w:sz="0" w:space="0" w:color="auto"/>
                                              </w:divBdr>
                                              <w:divsChild>
                                                <w:div w:id="1552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253808">
      <w:bodyDiv w:val="1"/>
      <w:marLeft w:val="0"/>
      <w:marRight w:val="0"/>
      <w:marTop w:val="0"/>
      <w:marBottom w:val="0"/>
      <w:divBdr>
        <w:top w:val="none" w:sz="0" w:space="0" w:color="auto"/>
        <w:left w:val="none" w:sz="0" w:space="0" w:color="auto"/>
        <w:bottom w:val="none" w:sz="0" w:space="0" w:color="auto"/>
        <w:right w:val="none" w:sz="0" w:space="0" w:color="auto"/>
      </w:divBdr>
      <w:divsChild>
        <w:div w:id="1162359059">
          <w:marLeft w:val="0"/>
          <w:marRight w:val="0"/>
          <w:marTop w:val="0"/>
          <w:marBottom w:val="0"/>
          <w:divBdr>
            <w:top w:val="none" w:sz="0" w:space="0" w:color="auto"/>
            <w:left w:val="none" w:sz="0" w:space="0" w:color="auto"/>
            <w:bottom w:val="none" w:sz="0" w:space="0" w:color="auto"/>
            <w:right w:val="none" w:sz="0" w:space="0" w:color="auto"/>
          </w:divBdr>
          <w:divsChild>
            <w:div w:id="1155100435">
              <w:marLeft w:val="0"/>
              <w:marRight w:val="0"/>
              <w:marTop w:val="0"/>
              <w:marBottom w:val="0"/>
              <w:divBdr>
                <w:top w:val="none" w:sz="0" w:space="0" w:color="auto"/>
                <w:left w:val="none" w:sz="0" w:space="0" w:color="auto"/>
                <w:bottom w:val="none" w:sz="0" w:space="0" w:color="auto"/>
                <w:right w:val="none" w:sz="0" w:space="0" w:color="auto"/>
              </w:divBdr>
              <w:divsChild>
                <w:div w:id="1613130187">
                  <w:marLeft w:val="0"/>
                  <w:marRight w:val="0"/>
                  <w:marTop w:val="0"/>
                  <w:marBottom w:val="0"/>
                  <w:divBdr>
                    <w:top w:val="none" w:sz="0" w:space="0" w:color="auto"/>
                    <w:left w:val="none" w:sz="0" w:space="0" w:color="auto"/>
                    <w:bottom w:val="none" w:sz="0" w:space="0" w:color="auto"/>
                    <w:right w:val="none" w:sz="0" w:space="0" w:color="auto"/>
                  </w:divBdr>
                  <w:divsChild>
                    <w:div w:id="1257590829">
                      <w:marLeft w:val="0"/>
                      <w:marRight w:val="0"/>
                      <w:marTop w:val="0"/>
                      <w:marBottom w:val="0"/>
                      <w:divBdr>
                        <w:top w:val="none" w:sz="0" w:space="0" w:color="auto"/>
                        <w:left w:val="none" w:sz="0" w:space="0" w:color="auto"/>
                        <w:bottom w:val="none" w:sz="0" w:space="0" w:color="auto"/>
                        <w:right w:val="none" w:sz="0" w:space="0" w:color="auto"/>
                      </w:divBdr>
                      <w:divsChild>
                        <w:div w:id="1691949223">
                          <w:marLeft w:val="0"/>
                          <w:marRight w:val="0"/>
                          <w:marTop w:val="0"/>
                          <w:marBottom w:val="0"/>
                          <w:divBdr>
                            <w:top w:val="none" w:sz="0" w:space="0" w:color="auto"/>
                            <w:left w:val="none" w:sz="0" w:space="0" w:color="auto"/>
                            <w:bottom w:val="none" w:sz="0" w:space="0" w:color="auto"/>
                            <w:right w:val="none" w:sz="0" w:space="0" w:color="auto"/>
                          </w:divBdr>
                          <w:divsChild>
                            <w:div w:id="794524133">
                              <w:marLeft w:val="0"/>
                              <w:marRight w:val="0"/>
                              <w:marTop w:val="0"/>
                              <w:marBottom w:val="0"/>
                              <w:divBdr>
                                <w:top w:val="none" w:sz="0" w:space="0" w:color="auto"/>
                                <w:left w:val="none" w:sz="0" w:space="0" w:color="auto"/>
                                <w:bottom w:val="none" w:sz="0" w:space="0" w:color="auto"/>
                                <w:right w:val="none" w:sz="0" w:space="0" w:color="auto"/>
                              </w:divBdr>
                              <w:divsChild>
                                <w:div w:id="1534728198">
                                  <w:marLeft w:val="0"/>
                                  <w:marRight w:val="0"/>
                                  <w:marTop w:val="0"/>
                                  <w:marBottom w:val="0"/>
                                  <w:divBdr>
                                    <w:top w:val="none" w:sz="0" w:space="0" w:color="auto"/>
                                    <w:left w:val="none" w:sz="0" w:space="0" w:color="auto"/>
                                    <w:bottom w:val="none" w:sz="0" w:space="0" w:color="auto"/>
                                    <w:right w:val="none" w:sz="0" w:space="0" w:color="auto"/>
                                  </w:divBdr>
                                  <w:divsChild>
                                    <w:div w:id="1734423061">
                                      <w:marLeft w:val="0"/>
                                      <w:marRight w:val="0"/>
                                      <w:marTop w:val="0"/>
                                      <w:marBottom w:val="0"/>
                                      <w:divBdr>
                                        <w:top w:val="none" w:sz="0" w:space="0" w:color="auto"/>
                                        <w:left w:val="none" w:sz="0" w:space="0" w:color="auto"/>
                                        <w:bottom w:val="none" w:sz="0" w:space="0" w:color="auto"/>
                                        <w:right w:val="none" w:sz="0" w:space="0" w:color="auto"/>
                                      </w:divBdr>
                                      <w:divsChild>
                                        <w:div w:id="2144228357">
                                          <w:marLeft w:val="0"/>
                                          <w:marRight w:val="0"/>
                                          <w:marTop w:val="0"/>
                                          <w:marBottom w:val="0"/>
                                          <w:divBdr>
                                            <w:top w:val="none" w:sz="0" w:space="0" w:color="auto"/>
                                            <w:left w:val="none" w:sz="0" w:space="0" w:color="auto"/>
                                            <w:bottom w:val="none" w:sz="0" w:space="0" w:color="auto"/>
                                            <w:right w:val="none" w:sz="0" w:space="0" w:color="auto"/>
                                          </w:divBdr>
                                          <w:divsChild>
                                            <w:div w:id="1410154077">
                                              <w:marLeft w:val="0"/>
                                              <w:marRight w:val="0"/>
                                              <w:marTop w:val="0"/>
                                              <w:marBottom w:val="0"/>
                                              <w:divBdr>
                                                <w:top w:val="none" w:sz="0" w:space="0" w:color="auto"/>
                                                <w:left w:val="none" w:sz="0" w:space="0" w:color="auto"/>
                                                <w:bottom w:val="none" w:sz="0" w:space="0" w:color="auto"/>
                                                <w:right w:val="none" w:sz="0" w:space="0" w:color="auto"/>
                                              </w:divBdr>
                                              <w:divsChild>
                                                <w:div w:id="3797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061664">
      <w:bodyDiv w:val="1"/>
      <w:marLeft w:val="0"/>
      <w:marRight w:val="0"/>
      <w:marTop w:val="0"/>
      <w:marBottom w:val="0"/>
      <w:divBdr>
        <w:top w:val="none" w:sz="0" w:space="0" w:color="auto"/>
        <w:left w:val="none" w:sz="0" w:space="0" w:color="auto"/>
        <w:bottom w:val="none" w:sz="0" w:space="0" w:color="auto"/>
        <w:right w:val="none" w:sz="0" w:space="0" w:color="auto"/>
      </w:divBdr>
      <w:divsChild>
        <w:div w:id="2102985289">
          <w:marLeft w:val="0"/>
          <w:marRight w:val="0"/>
          <w:marTop w:val="0"/>
          <w:marBottom w:val="0"/>
          <w:divBdr>
            <w:top w:val="none" w:sz="0" w:space="0" w:color="auto"/>
            <w:left w:val="none" w:sz="0" w:space="0" w:color="auto"/>
            <w:bottom w:val="none" w:sz="0" w:space="0" w:color="auto"/>
            <w:right w:val="none" w:sz="0" w:space="0" w:color="auto"/>
          </w:divBdr>
          <w:divsChild>
            <w:div w:id="1974090019">
              <w:marLeft w:val="0"/>
              <w:marRight w:val="0"/>
              <w:marTop w:val="0"/>
              <w:marBottom w:val="0"/>
              <w:divBdr>
                <w:top w:val="none" w:sz="0" w:space="0" w:color="auto"/>
                <w:left w:val="none" w:sz="0" w:space="0" w:color="auto"/>
                <w:bottom w:val="none" w:sz="0" w:space="0" w:color="auto"/>
                <w:right w:val="none" w:sz="0" w:space="0" w:color="auto"/>
              </w:divBdr>
              <w:divsChild>
                <w:div w:id="1057751397">
                  <w:marLeft w:val="0"/>
                  <w:marRight w:val="0"/>
                  <w:marTop w:val="0"/>
                  <w:marBottom w:val="0"/>
                  <w:divBdr>
                    <w:top w:val="none" w:sz="0" w:space="0" w:color="auto"/>
                    <w:left w:val="none" w:sz="0" w:space="0" w:color="auto"/>
                    <w:bottom w:val="none" w:sz="0" w:space="0" w:color="auto"/>
                    <w:right w:val="none" w:sz="0" w:space="0" w:color="auto"/>
                  </w:divBdr>
                  <w:divsChild>
                    <w:div w:id="960573949">
                      <w:marLeft w:val="0"/>
                      <w:marRight w:val="0"/>
                      <w:marTop w:val="0"/>
                      <w:marBottom w:val="0"/>
                      <w:divBdr>
                        <w:top w:val="none" w:sz="0" w:space="0" w:color="auto"/>
                        <w:left w:val="none" w:sz="0" w:space="0" w:color="auto"/>
                        <w:bottom w:val="none" w:sz="0" w:space="0" w:color="auto"/>
                        <w:right w:val="none" w:sz="0" w:space="0" w:color="auto"/>
                      </w:divBdr>
                      <w:divsChild>
                        <w:div w:id="1148009084">
                          <w:marLeft w:val="0"/>
                          <w:marRight w:val="0"/>
                          <w:marTop w:val="0"/>
                          <w:marBottom w:val="0"/>
                          <w:divBdr>
                            <w:top w:val="none" w:sz="0" w:space="0" w:color="auto"/>
                            <w:left w:val="none" w:sz="0" w:space="0" w:color="auto"/>
                            <w:bottom w:val="none" w:sz="0" w:space="0" w:color="auto"/>
                            <w:right w:val="none" w:sz="0" w:space="0" w:color="auto"/>
                          </w:divBdr>
                          <w:divsChild>
                            <w:div w:id="1502702024">
                              <w:marLeft w:val="0"/>
                              <w:marRight w:val="0"/>
                              <w:marTop w:val="0"/>
                              <w:marBottom w:val="0"/>
                              <w:divBdr>
                                <w:top w:val="none" w:sz="0" w:space="0" w:color="auto"/>
                                <w:left w:val="none" w:sz="0" w:space="0" w:color="auto"/>
                                <w:bottom w:val="none" w:sz="0" w:space="0" w:color="auto"/>
                                <w:right w:val="none" w:sz="0" w:space="0" w:color="auto"/>
                              </w:divBdr>
                              <w:divsChild>
                                <w:div w:id="783961813">
                                  <w:marLeft w:val="0"/>
                                  <w:marRight w:val="0"/>
                                  <w:marTop w:val="0"/>
                                  <w:marBottom w:val="0"/>
                                  <w:divBdr>
                                    <w:top w:val="none" w:sz="0" w:space="0" w:color="auto"/>
                                    <w:left w:val="none" w:sz="0" w:space="0" w:color="auto"/>
                                    <w:bottom w:val="none" w:sz="0" w:space="0" w:color="auto"/>
                                    <w:right w:val="none" w:sz="0" w:space="0" w:color="auto"/>
                                  </w:divBdr>
                                  <w:divsChild>
                                    <w:div w:id="1242444521">
                                      <w:marLeft w:val="0"/>
                                      <w:marRight w:val="0"/>
                                      <w:marTop w:val="0"/>
                                      <w:marBottom w:val="0"/>
                                      <w:divBdr>
                                        <w:top w:val="none" w:sz="0" w:space="0" w:color="auto"/>
                                        <w:left w:val="none" w:sz="0" w:space="0" w:color="auto"/>
                                        <w:bottom w:val="none" w:sz="0" w:space="0" w:color="auto"/>
                                        <w:right w:val="none" w:sz="0" w:space="0" w:color="auto"/>
                                      </w:divBdr>
                                      <w:divsChild>
                                        <w:div w:id="21172877">
                                          <w:marLeft w:val="0"/>
                                          <w:marRight w:val="0"/>
                                          <w:marTop w:val="0"/>
                                          <w:marBottom w:val="0"/>
                                          <w:divBdr>
                                            <w:top w:val="none" w:sz="0" w:space="0" w:color="auto"/>
                                            <w:left w:val="none" w:sz="0" w:space="0" w:color="auto"/>
                                            <w:bottom w:val="none" w:sz="0" w:space="0" w:color="auto"/>
                                            <w:right w:val="none" w:sz="0" w:space="0" w:color="auto"/>
                                          </w:divBdr>
                                          <w:divsChild>
                                            <w:div w:id="1344437273">
                                              <w:marLeft w:val="0"/>
                                              <w:marRight w:val="0"/>
                                              <w:marTop w:val="0"/>
                                              <w:marBottom w:val="0"/>
                                              <w:divBdr>
                                                <w:top w:val="none" w:sz="0" w:space="0" w:color="auto"/>
                                                <w:left w:val="none" w:sz="0" w:space="0" w:color="auto"/>
                                                <w:bottom w:val="none" w:sz="0" w:space="0" w:color="auto"/>
                                                <w:right w:val="none" w:sz="0" w:space="0" w:color="auto"/>
                                              </w:divBdr>
                                              <w:divsChild>
                                                <w:div w:id="8696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225526">
      <w:bodyDiv w:val="1"/>
      <w:marLeft w:val="0"/>
      <w:marRight w:val="0"/>
      <w:marTop w:val="0"/>
      <w:marBottom w:val="0"/>
      <w:divBdr>
        <w:top w:val="none" w:sz="0" w:space="0" w:color="auto"/>
        <w:left w:val="none" w:sz="0" w:space="0" w:color="auto"/>
        <w:bottom w:val="none" w:sz="0" w:space="0" w:color="auto"/>
        <w:right w:val="none" w:sz="0" w:space="0" w:color="auto"/>
      </w:divBdr>
      <w:divsChild>
        <w:div w:id="753015248">
          <w:marLeft w:val="0"/>
          <w:marRight w:val="0"/>
          <w:marTop w:val="0"/>
          <w:marBottom w:val="0"/>
          <w:divBdr>
            <w:top w:val="none" w:sz="0" w:space="0" w:color="auto"/>
            <w:left w:val="none" w:sz="0" w:space="0" w:color="auto"/>
            <w:bottom w:val="none" w:sz="0" w:space="0" w:color="auto"/>
            <w:right w:val="none" w:sz="0" w:space="0" w:color="auto"/>
          </w:divBdr>
          <w:divsChild>
            <w:div w:id="2081245067">
              <w:marLeft w:val="0"/>
              <w:marRight w:val="0"/>
              <w:marTop w:val="0"/>
              <w:marBottom w:val="0"/>
              <w:divBdr>
                <w:top w:val="none" w:sz="0" w:space="0" w:color="auto"/>
                <w:left w:val="none" w:sz="0" w:space="0" w:color="auto"/>
                <w:bottom w:val="none" w:sz="0" w:space="0" w:color="auto"/>
                <w:right w:val="none" w:sz="0" w:space="0" w:color="auto"/>
              </w:divBdr>
              <w:divsChild>
                <w:div w:id="1810825746">
                  <w:marLeft w:val="0"/>
                  <w:marRight w:val="0"/>
                  <w:marTop w:val="0"/>
                  <w:marBottom w:val="0"/>
                  <w:divBdr>
                    <w:top w:val="none" w:sz="0" w:space="0" w:color="auto"/>
                    <w:left w:val="none" w:sz="0" w:space="0" w:color="auto"/>
                    <w:bottom w:val="none" w:sz="0" w:space="0" w:color="auto"/>
                    <w:right w:val="none" w:sz="0" w:space="0" w:color="auto"/>
                  </w:divBdr>
                  <w:divsChild>
                    <w:div w:id="864829033">
                      <w:marLeft w:val="0"/>
                      <w:marRight w:val="0"/>
                      <w:marTop w:val="0"/>
                      <w:marBottom w:val="0"/>
                      <w:divBdr>
                        <w:top w:val="none" w:sz="0" w:space="0" w:color="auto"/>
                        <w:left w:val="none" w:sz="0" w:space="0" w:color="auto"/>
                        <w:bottom w:val="none" w:sz="0" w:space="0" w:color="auto"/>
                        <w:right w:val="none" w:sz="0" w:space="0" w:color="auto"/>
                      </w:divBdr>
                      <w:divsChild>
                        <w:div w:id="1843618724">
                          <w:marLeft w:val="0"/>
                          <w:marRight w:val="0"/>
                          <w:marTop w:val="0"/>
                          <w:marBottom w:val="0"/>
                          <w:divBdr>
                            <w:top w:val="none" w:sz="0" w:space="0" w:color="auto"/>
                            <w:left w:val="none" w:sz="0" w:space="0" w:color="auto"/>
                            <w:bottom w:val="none" w:sz="0" w:space="0" w:color="auto"/>
                            <w:right w:val="none" w:sz="0" w:space="0" w:color="auto"/>
                          </w:divBdr>
                          <w:divsChild>
                            <w:div w:id="221911862">
                              <w:marLeft w:val="0"/>
                              <w:marRight w:val="0"/>
                              <w:marTop w:val="0"/>
                              <w:marBottom w:val="0"/>
                              <w:divBdr>
                                <w:top w:val="none" w:sz="0" w:space="0" w:color="auto"/>
                                <w:left w:val="none" w:sz="0" w:space="0" w:color="auto"/>
                                <w:bottom w:val="none" w:sz="0" w:space="0" w:color="auto"/>
                                <w:right w:val="none" w:sz="0" w:space="0" w:color="auto"/>
                              </w:divBdr>
                              <w:divsChild>
                                <w:div w:id="1859732014">
                                  <w:marLeft w:val="0"/>
                                  <w:marRight w:val="0"/>
                                  <w:marTop w:val="0"/>
                                  <w:marBottom w:val="0"/>
                                  <w:divBdr>
                                    <w:top w:val="none" w:sz="0" w:space="0" w:color="auto"/>
                                    <w:left w:val="none" w:sz="0" w:space="0" w:color="auto"/>
                                    <w:bottom w:val="none" w:sz="0" w:space="0" w:color="auto"/>
                                    <w:right w:val="none" w:sz="0" w:space="0" w:color="auto"/>
                                  </w:divBdr>
                                  <w:divsChild>
                                    <w:div w:id="957100215">
                                      <w:marLeft w:val="0"/>
                                      <w:marRight w:val="0"/>
                                      <w:marTop w:val="0"/>
                                      <w:marBottom w:val="0"/>
                                      <w:divBdr>
                                        <w:top w:val="none" w:sz="0" w:space="0" w:color="auto"/>
                                        <w:left w:val="none" w:sz="0" w:space="0" w:color="auto"/>
                                        <w:bottom w:val="none" w:sz="0" w:space="0" w:color="auto"/>
                                        <w:right w:val="none" w:sz="0" w:space="0" w:color="auto"/>
                                      </w:divBdr>
                                      <w:divsChild>
                                        <w:div w:id="1612199447">
                                          <w:marLeft w:val="0"/>
                                          <w:marRight w:val="0"/>
                                          <w:marTop w:val="0"/>
                                          <w:marBottom w:val="0"/>
                                          <w:divBdr>
                                            <w:top w:val="none" w:sz="0" w:space="0" w:color="auto"/>
                                            <w:left w:val="none" w:sz="0" w:space="0" w:color="auto"/>
                                            <w:bottom w:val="none" w:sz="0" w:space="0" w:color="auto"/>
                                            <w:right w:val="none" w:sz="0" w:space="0" w:color="auto"/>
                                          </w:divBdr>
                                          <w:divsChild>
                                            <w:div w:id="1811243307">
                                              <w:marLeft w:val="0"/>
                                              <w:marRight w:val="0"/>
                                              <w:marTop w:val="0"/>
                                              <w:marBottom w:val="0"/>
                                              <w:divBdr>
                                                <w:top w:val="none" w:sz="0" w:space="0" w:color="auto"/>
                                                <w:left w:val="none" w:sz="0" w:space="0" w:color="auto"/>
                                                <w:bottom w:val="none" w:sz="0" w:space="0" w:color="auto"/>
                                                <w:right w:val="none" w:sz="0" w:space="0" w:color="auto"/>
                                              </w:divBdr>
                                              <w:divsChild>
                                                <w:div w:id="5591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6804946">
      <w:bodyDiv w:val="1"/>
      <w:marLeft w:val="0"/>
      <w:marRight w:val="0"/>
      <w:marTop w:val="0"/>
      <w:marBottom w:val="0"/>
      <w:divBdr>
        <w:top w:val="none" w:sz="0" w:space="0" w:color="auto"/>
        <w:left w:val="none" w:sz="0" w:space="0" w:color="auto"/>
        <w:bottom w:val="none" w:sz="0" w:space="0" w:color="auto"/>
        <w:right w:val="none" w:sz="0" w:space="0" w:color="auto"/>
      </w:divBdr>
      <w:divsChild>
        <w:div w:id="2091536047">
          <w:marLeft w:val="0"/>
          <w:marRight w:val="0"/>
          <w:marTop w:val="0"/>
          <w:marBottom w:val="0"/>
          <w:divBdr>
            <w:top w:val="none" w:sz="0" w:space="0" w:color="auto"/>
            <w:left w:val="none" w:sz="0" w:space="0" w:color="auto"/>
            <w:bottom w:val="none" w:sz="0" w:space="0" w:color="auto"/>
            <w:right w:val="none" w:sz="0" w:space="0" w:color="auto"/>
          </w:divBdr>
          <w:divsChild>
            <w:div w:id="2137870288">
              <w:marLeft w:val="0"/>
              <w:marRight w:val="0"/>
              <w:marTop w:val="0"/>
              <w:marBottom w:val="0"/>
              <w:divBdr>
                <w:top w:val="none" w:sz="0" w:space="0" w:color="auto"/>
                <w:left w:val="none" w:sz="0" w:space="0" w:color="auto"/>
                <w:bottom w:val="none" w:sz="0" w:space="0" w:color="auto"/>
                <w:right w:val="none" w:sz="0" w:space="0" w:color="auto"/>
              </w:divBdr>
              <w:divsChild>
                <w:div w:id="115567970">
                  <w:marLeft w:val="0"/>
                  <w:marRight w:val="0"/>
                  <w:marTop w:val="0"/>
                  <w:marBottom w:val="0"/>
                  <w:divBdr>
                    <w:top w:val="none" w:sz="0" w:space="0" w:color="auto"/>
                    <w:left w:val="none" w:sz="0" w:space="0" w:color="auto"/>
                    <w:bottom w:val="none" w:sz="0" w:space="0" w:color="auto"/>
                    <w:right w:val="none" w:sz="0" w:space="0" w:color="auto"/>
                  </w:divBdr>
                  <w:divsChild>
                    <w:div w:id="783114594">
                      <w:marLeft w:val="0"/>
                      <w:marRight w:val="0"/>
                      <w:marTop w:val="0"/>
                      <w:marBottom w:val="0"/>
                      <w:divBdr>
                        <w:top w:val="none" w:sz="0" w:space="0" w:color="auto"/>
                        <w:left w:val="none" w:sz="0" w:space="0" w:color="auto"/>
                        <w:bottom w:val="none" w:sz="0" w:space="0" w:color="auto"/>
                        <w:right w:val="none" w:sz="0" w:space="0" w:color="auto"/>
                      </w:divBdr>
                      <w:divsChild>
                        <w:div w:id="1955093054">
                          <w:marLeft w:val="0"/>
                          <w:marRight w:val="0"/>
                          <w:marTop w:val="0"/>
                          <w:marBottom w:val="0"/>
                          <w:divBdr>
                            <w:top w:val="none" w:sz="0" w:space="0" w:color="auto"/>
                            <w:left w:val="none" w:sz="0" w:space="0" w:color="auto"/>
                            <w:bottom w:val="none" w:sz="0" w:space="0" w:color="auto"/>
                            <w:right w:val="none" w:sz="0" w:space="0" w:color="auto"/>
                          </w:divBdr>
                          <w:divsChild>
                            <w:div w:id="1052121820">
                              <w:marLeft w:val="0"/>
                              <w:marRight w:val="0"/>
                              <w:marTop w:val="0"/>
                              <w:marBottom w:val="0"/>
                              <w:divBdr>
                                <w:top w:val="none" w:sz="0" w:space="0" w:color="auto"/>
                                <w:left w:val="none" w:sz="0" w:space="0" w:color="auto"/>
                                <w:bottom w:val="none" w:sz="0" w:space="0" w:color="auto"/>
                                <w:right w:val="none" w:sz="0" w:space="0" w:color="auto"/>
                              </w:divBdr>
                              <w:divsChild>
                                <w:div w:id="156652832">
                                  <w:marLeft w:val="0"/>
                                  <w:marRight w:val="0"/>
                                  <w:marTop w:val="0"/>
                                  <w:marBottom w:val="0"/>
                                  <w:divBdr>
                                    <w:top w:val="none" w:sz="0" w:space="0" w:color="auto"/>
                                    <w:left w:val="none" w:sz="0" w:space="0" w:color="auto"/>
                                    <w:bottom w:val="none" w:sz="0" w:space="0" w:color="auto"/>
                                    <w:right w:val="none" w:sz="0" w:space="0" w:color="auto"/>
                                  </w:divBdr>
                                  <w:divsChild>
                                    <w:div w:id="1418554215">
                                      <w:marLeft w:val="0"/>
                                      <w:marRight w:val="0"/>
                                      <w:marTop w:val="0"/>
                                      <w:marBottom w:val="0"/>
                                      <w:divBdr>
                                        <w:top w:val="none" w:sz="0" w:space="0" w:color="auto"/>
                                        <w:left w:val="none" w:sz="0" w:space="0" w:color="auto"/>
                                        <w:bottom w:val="none" w:sz="0" w:space="0" w:color="auto"/>
                                        <w:right w:val="none" w:sz="0" w:space="0" w:color="auto"/>
                                      </w:divBdr>
                                      <w:divsChild>
                                        <w:div w:id="298612870">
                                          <w:marLeft w:val="0"/>
                                          <w:marRight w:val="0"/>
                                          <w:marTop w:val="0"/>
                                          <w:marBottom w:val="0"/>
                                          <w:divBdr>
                                            <w:top w:val="none" w:sz="0" w:space="0" w:color="auto"/>
                                            <w:left w:val="none" w:sz="0" w:space="0" w:color="auto"/>
                                            <w:bottom w:val="none" w:sz="0" w:space="0" w:color="auto"/>
                                            <w:right w:val="none" w:sz="0" w:space="0" w:color="auto"/>
                                          </w:divBdr>
                                          <w:divsChild>
                                            <w:div w:id="1939173644">
                                              <w:marLeft w:val="0"/>
                                              <w:marRight w:val="0"/>
                                              <w:marTop w:val="0"/>
                                              <w:marBottom w:val="0"/>
                                              <w:divBdr>
                                                <w:top w:val="none" w:sz="0" w:space="0" w:color="auto"/>
                                                <w:left w:val="none" w:sz="0" w:space="0" w:color="auto"/>
                                                <w:bottom w:val="none" w:sz="0" w:space="0" w:color="auto"/>
                                                <w:right w:val="none" w:sz="0" w:space="0" w:color="auto"/>
                                              </w:divBdr>
                                              <w:divsChild>
                                                <w:div w:id="30732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637305">
      <w:bodyDiv w:val="1"/>
      <w:marLeft w:val="0"/>
      <w:marRight w:val="0"/>
      <w:marTop w:val="0"/>
      <w:marBottom w:val="0"/>
      <w:divBdr>
        <w:top w:val="none" w:sz="0" w:space="0" w:color="auto"/>
        <w:left w:val="none" w:sz="0" w:space="0" w:color="auto"/>
        <w:bottom w:val="none" w:sz="0" w:space="0" w:color="auto"/>
        <w:right w:val="none" w:sz="0" w:space="0" w:color="auto"/>
      </w:divBdr>
      <w:divsChild>
        <w:div w:id="335503615">
          <w:marLeft w:val="0"/>
          <w:marRight w:val="0"/>
          <w:marTop w:val="0"/>
          <w:marBottom w:val="0"/>
          <w:divBdr>
            <w:top w:val="none" w:sz="0" w:space="0" w:color="auto"/>
            <w:left w:val="none" w:sz="0" w:space="0" w:color="auto"/>
            <w:bottom w:val="none" w:sz="0" w:space="0" w:color="auto"/>
            <w:right w:val="none" w:sz="0" w:space="0" w:color="auto"/>
          </w:divBdr>
          <w:divsChild>
            <w:div w:id="1349212907">
              <w:marLeft w:val="0"/>
              <w:marRight w:val="0"/>
              <w:marTop w:val="0"/>
              <w:marBottom w:val="0"/>
              <w:divBdr>
                <w:top w:val="none" w:sz="0" w:space="0" w:color="auto"/>
                <w:left w:val="none" w:sz="0" w:space="0" w:color="auto"/>
                <w:bottom w:val="none" w:sz="0" w:space="0" w:color="auto"/>
                <w:right w:val="none" w:sz="0" w:space="0" w:color="auto"/>
              </w:divBdr>
              <w:divsChild>
                <w:div w:id="1708752657">
                  <w:marLeft w:val="0"/>
                  <w:marRight w:val="0"/>
                  <w:marTop w:val="0"/>
                  <w:marBottom w:val="0"/>
                  <w:divBdr>
                    <w:top w:val="none" w:sz="0" w:space="0" w:color="auto"/>
                    <w:left w:val="none" w:sz="0" w:space="0" w:color="auto"/>
                    <w:bottom w:val="none" w:sz="0" w:space="0" w:color="auto"/>
                    <w:right w:val="none" w:sz="0" w:space="0" w:color="auto"/>
                  </w:divBdr>
                  <w:divsChild>
                    <w:div w:id="1837501844">
                      <w:marLeft w:val="0"/>
                      <w:marRight w:val="0"/>
                      <w:marTop w:val="0"/>
                      <w:marBottom w:val="0"/>
                      <w:divBdr>
                        <w:top w:val="none" w:sz="0" w:space="0" w:color="auto"/>
                        <w:left w:val="none" w:sz="0" w:space="0" w:color="auto"/>
                        <w:bottom w:val="none" w:sz="0" w:space="0" w:color="auto"/>
                        <w:right w:val="none" w:sz="0" w:space="0" w:color="auto"/>
                      </w:divBdr>
                      <w:divsChild>
                        <w:div w:id="1034690638">
                          <w:marLeft w:val="0"/>
                          <w:marRight w:val="0"/>
                          <w:marTop w:val="0"/>
                          <w:marBottom w:val="0"/>
                          <w:divBdr>
                            <w:top w:val="none" w:sz="0" w:space="0" w:color="auto"/>
                            <w:left w:val="none" w:sz="0" w:space="0" w:color="auto"/>
                            <w:bottom w:val="none" w:sz="0" w:space="0" w:color="auto"/>
                            <w:right w:val="none" w:sz="0" w:space="0" w:color="auto"/>
                          </w:divBdr>
                          <w:divsChild>
                            <w:div w:id="1706129258">
                              <w:marLeft w:val="0"/>
                              <w:marRight w:val="0"/>
                              <w:marTop w:val="0"/>
                              <w:marBottom w:val="0"/>
                              <w:divBdr>
                                <w:top w:val="none" w:sz="0" w:space="0" w:color="auto"/>
                                <w:left w:val="none" w:sz="0" w:space="0" w:color="auto"/>
                                <w:bottom w:val="none" w:sz="0" w:space="0" w:color="auto"/>
                                <w:right w:val="none" w:sz="0" w:space="0" w:color="auto"/>
                              </w:divBdr>
                              <w:divsChild>
                                <w:div w:id="637730828">
                                  <w:marLeft w:val="0"/>
                                  <w:marRight w:val="0"/>
                                  <w:marTop w:val="0"/>
                                  <w:marBottom w:val="0"/>
                                  <w:divBdr>
                                    <w:top w:val="none" w:sz="0" w:space="0" w:color="auto"/>
                                    <w:left w:val="none" w:sz="0" w:space="0" w:color="auto"/>
                                    <w:bottom w:val="none" w:sz="0" w:space="0" w:color="auto"/>
                                    <w:right w:val="none" w:sz="0" w:space="0" w:color="auto"/>
                                  </w:divBdr>
                                  <w:divsChild>
                                    <w:div w:id="1263143094">
                                      <w:marLeft w:val="0"/>
                                      <w:marRight w:val="0"/>
                                      <w:marTop w:val="0"/>
                                      <w:marBottom w:val="0"/>
                                      <w:divBdr>
                                        <w:top w:val="none" w:sz="0" w:space="0" w:color="auto"/>
                                        <w:left w:val="none" w:sz="0" w:space="0" w:color="auto"/>
                                        <w:bottom w:val="none" w:sz="0" w:space="0" w:color="auto"/>
                                        <w:right w:val="none" w:sz="0" w:space="0" w:color="auto"/>
                                      </w:divBdr>
                                      <w:divsChild>
                                        <w:div w:id="972515681">
                                          <w:marLeft w:val="0"/>
                                          <w:marRight w:val="0"/>
                                          <w:marTop w:val="0"/>
                                          <w:marBottom w:val="0"/>
                                          <w:divBdr>
                                            <w:top w:val="none" w:sz="0" w:space="0" w:color="auto"/>
                                            <w:left w:val="none" w:sz="0" w:space="0" w:color="auto"/>
                                            <w:bottom w:val="none" w:sz="0" w:space="0" w:color="auto"/>
                                            <w:right w:val="none" w:sz="0" w:space="0" w:color="auto"/>
                                          </w:divBdr>
                                          <w:divsChild>
                                            <w:div w:id="1482580293">
                                              <w:marLeft w:val="0"/>
                                              <w:marRight w:val="0"/>
                                              <w:marTop w:val="0"/>
                                              <w:marBottom w:val="0"/>
                                              <w:divBdr>
                                                <w:top w:val="none" w:sz="0" w:space="0" w:color="auto"/>
                                                <w:left w:val="none" w:sz="0" w:space="0" w:color="auto"/>
                                                <w:bottom w:val="none" w:sz="0" w:space="0" w:color="auto"/>
                                                <w:right w:val="none" w:sz="0" w:space="0" w:color="auto"/>
                                              </w:divBdr>
                                              <w:divsChild>
                                                <w:div w:id="158075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329311">
      <w:bodyDiv w:val="1"/>
      <w:marLeft w:val="0"/>
      <w:marRight w:val="0"/>
      <w:marTop w:val="0"/>
      <w:marBottom w:val="0"/>
      <w:divBdr>
        <w:top w:val="none" w:sz="0" w:space="0" w:color="auto"/>
        <w:left w:val="none" w:sz="0" w:space="0" w:color="auto"/>
        <w:bottom w:val="none" w:sz="0" w:space="0" w:color="auto"/>
        <w:right w:val="none" w:sz="0" w:space="0" w:color="auto"/>
      </w:divBdr>
      <w:divsChild>
        <w:div w:id="1843936576">
          <w:marLeft w:val="0"/>
          <w:marRight w:val="0"/>
          <w:marTop w:val="0"/>
          <w:marBottom w:val="0"/>
          <w:divBdr>
            <w:top w:val="none" w:sz="0" w:space="0" w:color="auto"/>
            <w:left w:val="none" w:sz="0" w:space="0" w:color="auto"/>
            <w:bottom w:val="none" w:sz="0" w:space="0" w:color="auto"/>
            <w:right w:val="none" w:sz="0" w:space="0" w:color="auto"/>
          </w:divBdr>
          <w:divsChild>
            <w:div w:id="2002849519">
              <w:marLeft w:val="0"/>
              <w:marRight w:val="0"/>
              <w:marTop w:val="0"/>
              <w:marBottom w:val="0"/>
              <w:divBdr>
                <w:top w:val="none" w:sz="0" w:space="0" w:color="auto"/>
                <w:left w:val="none" w:sz="0" w:space="0" w:color="auto"/>
                <w:bottom w:val="none" w:sz="0" w:space="0" w:color="auto"/>
                <w:right w:val="none" w:sz="0" w:space="0" w:color="auto"/>
              </w:divBdr>
              <w:divsChild>
                <w:div w:id="1724409543">
                  <w:marLeft w:val="0"/>
                  <w:marRight w:val="0"/>
                  <w:marTop w:val="0"/>
                  <w:marBottom w:val="0"/>
                  <w:divBdr>
                    <w:top w:val="none" w:sz="0" w:space="0" w:color="auto"/>
                    <w:left w:val="none" w:sz="0" w:space="0" w:color="auto"/>
                    <w:bottom w:val="none" w:sz="0" w:space="0" w:color="auto"/>
                    <w:right w:val="none" w:sz="0" w:space="0" w:color="auto"/>
                  </w:divBdr>
                  <w:divsChild>
                    <w:div w:id="1502962300">
                      <w:marLeft w:val="0"/>
                      <w:marRight w:val="0"/>
                      <w:marTop w:val="0"/>
                      <w:marBottom w:val="0"/>
                      <w:divBdr>
                        <w:top w:val="none" w:sz="0" w:space="0" w:color="auto"/>
                        <w:left w:val="none" w:sz="0" w:space="0" w:color="auto"/>
                        <w:bottom w:val="none" w:sz="0" w:space="0" w:color="auto"/>
                        <w:right w:val="none" w:sz="0" w:space="0" w:color="auto"/>
                      </w:divBdr>
                      <w:divsChild>
                        <w:div w:id="353264592">
                          <w:marLeft w:val="0"/>
                          <w:marRight w:val="0"/>
                          <w:marTop w:val="0"/>
                          <w:marBottom w:val="0"/>
                          <w:divBdr>
                            <w:top w:val="none" w:sz="0" w:space="0" w:color="auto"/>
                            <w:left w:val="none" w:sz="0" w:space="0" w:color="auto"/>
                            <w:bottom w:val="none" w:sz="0" w:space="0" w:color="auto"/>
                            <w:right w:val="none" w:sz="0" w:space="0" w:color="auto"/>
                          </w:divBdr>
                          <w:divsChild>
                            <w:div w:id="1507359469">
                              <w:marLeft w:val="0"/>
                              <w:marRight w:val="0"/>
                              <w:marTop w:val="0"/>
                              <w:marBottom w:val="0"/>
                              <w:divBdr>
                                <w:top w:val="none" w:sz="0" w:space="0" w:color="auto"/>
                                <w:left w:val="none" w:sz="0" w:space="0" w:color="auto"/>
                                <w:bottom w:val="none" w:sz="0" w:space="0" w:color="auto"/>
                                <w:right w:val="none" w:sz="0" w:space="0" w:color="auto"/>
                              </w:divBdr>
                              <w:divsChild>
                                <w:div w:id="1121336743">
                                  <w:marLeft w:val="0"/>
                                  <w:marRight w:val="0"/>
                                  <w:marTop w:val="0"/>
                                  <w:marBottom w:val="0"/>
                                  <w:divBdr>
                                    <w:top w:val="none" w:sz="0" w:space="0" w:color="auto"/>
                                    <w:left w:val="none" w:sz="0" w:space="0" w:color="auto"/>
                                    <w:bottom w:val="none" w:sz="0" w:space="0" w:color="auto"/>
                                    <w:right w:val="none" w:sz="0" w:space="0" w:color="auto"/>
                                  </w:divBdr>
                                  <w:divsChild>
                                    <w:div w:id="1251037605">
                                      <w:marLeft w:val="0"/>
                                      <w:marRight w:val="0"/>
                                      <w:marTop w:val="0"/>
                                      <w:marBottom w:val="0"/>
                                      <w:divBdr>
                                        <w:top w:val="none" w:sz="0" w:space="0" w:color="auto"/>
                                        <w:left w:val="none" w:sz="0" w:space="0" w:color="auto"/>
                                        <w:bottom w:val="none" w:sz="0" w:space="0" w:color="auto"/>
                                        <w:right w:val="none" w:sz="0" w:space="0" w:color="auto"/>
                                      </w:divBdr>
                                      <w:divsChild>
                                        <w:div w:id="990524638">
                                          <w:marLeft w:val="0"/>
                                          <w:marRight w:val="0"/>
                                          <w:marTop w:val="0"/>
                                          <w:marBottom w:val="0"/>
                                          <w:divBdr>
                                            <w:top w:val="none" w:sz="0" w:space="0" w:color="auto"/>
                                            <w:left w:val="none" w:sz="0" w:space="0" w:color="auto"/>
                                            <w:bottom w:val="none" w:sz="0" w:space="0" w:color="auto"/>
                                            <w:right w:val="none" w:sz="0" w:space="0" w:color="auto"/>
                                          </w:divBdr>
                                          <w:divsChild>
                                            <w:div w:id="369383655">
                                              <w:marLeft w:val="0"/>
                                              <w:marRight w:val="0"/>
                                              <w:marTop w:val="0"/>
                                              <w:marBottom w:val="0"/>
                                              <w:divBdr>
                                                <w:top w:val="none" w:sz="0" w:space="0" w:color="auto"/>
                                                <w:left w:val="none" w:sz="0" w:space="0" w:color="auto"/>
                                                <w:bottom w:val="none" w:sz="0" w:space="0" w:color="auto"/>
                                                <w:right w:val="none" w:sz="0" w:space="0" w:color="auto"/>
                                              </w:divBdr>
                                              <w:divsChild>
                                                <w:div w:id="10353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524597">
      <w:bodyDiv w:val="1"/>
      <w:marLeft w:val="0"/>
      <w:marRight w:val="0"/>
      <w:marTop w:val="0"/>
      <w:marBottom w:val="0"/>
      <w:divBdr>
        <w:top w:val="none" w:sz="0" w:space="0" w:color="auto"/>
        <w:left w:val="none" w:sz="0" w:space="0" w:color="auto"/>
        <w:bottom w:val="none" w:sz="0" w:space="0" w:color="auto"/>
        <w:right w:val="none" w:sz="0" w:space="0" w:color="auto"/>
      </w:divBdr>
      <w:divsChild>
        <w:div w:id="114061148">
          <w:marLeft w:val="0"/>
          <w:marRight w:val="0"/>
          <w:marTop w:val="0"/>
          <w:marBottom w:val="0"/>
          <w:divBdr>
            <w:top w:val="none" w:sz="0" w:space="0" w:color="auto"/>
            <w:left w:val="none" w:sz="0" w:space="0" w:color="auto"/>
            <w:bottom w:val="none" w:sz="0" w:space="0" w:color="auto"/>
            <w:right w:val="none" w:sz="0" w:space="0" w:color="auto"/>
          </w:divBdr>
          <w:divsChild>
            <w:div w:id="1299189374">
              <w:marLeft w:val="0"/>
              <w:marRight w:val="0"/>
              <w:marTop w:val="0"/>
              <w:marBottom w:val="0"/>
              <w:divBdr>
                <w:top w:val="none" w:sz="0" w:space="0" w:color="auto"/>
                <w:left w:val="none" w:sz="0" w:space="0" w:color="auto"/>
                <w:bottom w:val="none" w:sz="0" w:space="0" w:color="auto"/>
                <w:right w:val="none" w:sz="0" w:space="0" w:color="auto"/>
              </w:divBdr>
              <w:divsChild>
                <w:div w:id="996685880">
                  <w:marLeft w:val="0"/>
                  <w:marRight w:val="0"/>
                  <w:marTop w:val="0"/>
                  <w:marBottom w:val="0"/>
                  <w:divBdr>
                    <w:top w:val="none" w:sz="0" w:space="0" w:color="auto"/>
                    <w:left w:val="none" w:sz="0" w:space="0" w:color="auto"/>
                    <w:bottom w:val="none" w:sz="0" w:space="0" w:color="auto"/>
                    <w:right w:val="none" w:sz="0" w:space="0" w:color="auto"/>
                  </w:divBdr>
                  <w:divsChild>
                    <w:div w:id="2035493599">
                      <w:marLeft w:val="0"/>
                      <w:marRight w:val="0"/>
                      <w:marTop w:val="0"/>
                      <w:marBottom w:val="0"/>
                      <w:divBdr>
                        <w:top w:val="none" w:sz="0" w:space="0" w:color="auto"/>
                        <w:left w:val="none" w:sz="0" w:space="0" w:color="auto"/>
                        <w:bottom w:val="none" w:sz="0" w:space="0" w:color="auto"/>
                        <w:right w:val="none" w:sz="0" w:space="0" w:color="auto"/>
                      </w:divBdr>
                      <w:divsChild>
                        <w:div w:id="706416597">
                          <w:marLeft w:val="0"/>
                          <w:marRight w:val="0"/>
                          <w:marTop w:val="0"/>
                          <w:marBottom w:val="0"/>
                          <w:divBdr>
                            <w:top w:val="none" w:sz="0" w:space="0" w:color="auto"/>
                            <w:left w:val="none" w:sz="0" w:space="0" w:color="auto"/>
                            <w:bottom w:val="none" w:sz="0" w:space="0" w:color="auto"/>
                            <w:right w:val="none" w:sz="0" w:space="0" w:color="auto"/>
                          </w:divBdr>
                          <w:divsChild>
                            <w:div w:id="529681508">
                              <w:marLeft w:val="0"/>
                              <w:marRight w:val="0"/>
                              <w:marTop w:val="0"/>
                              <w:marBottom w:val="0"/>
                              <w:divBdr>
                                <w:top w:val="none" w:sz="0" w:space="0" w:color="auto"/>
                                <w:left w:val="none" w:sz="0" w:space="0" w:color="auto"/>
                                <w:bottom w:val="none" w:sz="0" w:space="0" w:color="auto"/>
                                <w:right w:val="none" w:sz="0" w:space="0" w:color="auto"/>
                              </w:divBdr>
                              <w:divsChild>
                                <w:div w:id="143664645">
                                  <w:marLeft w:val="0"/>
                                  <w:marRight w:val="0"/>
                                  <w:marTop w:val="0"/>
                                  <w:marBottom w:val="0"/>
                                  <w:divBdr>
                                    <w:top w:val="none" w:sz="0" w:space="0" w:color="auto"/>
                                    <w:left w:val="none" w:sz="0" w:space="0" w:color="auto"/>
                                    <w:bottom w:val="none" w:sz="0" w:space="0" w:color="auto"/>
                                    <w:right w:val="none" w:sz="0" w:space="0" w:color="auto"/>
                                  </w:divBdr>
                                  <w:divsChild>
                                    <w:div w:id="1295065641">
                                      <w:marLeft w:val="0"/>
                                      <w:marRight w:val="0"/>
                                      <w:marTop w:val="0"/>
                                      <w:marBottom w:val="0"/>
                                      <w:divBdr>
                                        <w:top w:val="none" w:sz="0" w:space="0" w:color="auto"/>
                                        <w:left w:val="none" w:sz="0" w:space="0" w:color="auto"/>
                                        <w:bottom w:val="none" w:sz="0" w:space="0" w:color="auto"/>
                                        <w:right w:val="none" w:sz="0" w:space="0" w:color="auto"/>
                                      </w:divBdr>
                                      <w:divsChild>
                                        <w:div w:id="1079719141">
                                          <w:marLeft w:val="0"/>
                                          <w:marRight w:val="0"/>
                                          <w:marTop w:val="0"/>
                                          <w:marBottom w:val="0"/>
                                          <w:divBdr>
                                            <w:top w:val="none" w:sz="0" w:space="0" w:color="auto"/>
                                            <w:left w:val="none" w:sz="0" w:space="0" w:color="auto"/>
                                            <w:bottom w:val="none" w:sz="0" w:space="0" w:color="auto"/>
                                            <w:right w:val="none" w:sz="0" w:space="0" w:color="auto"/>
                                          </w:divBdr>
                                          <w:divsChild>
                                            <w:div w:id="362095316">
                                              <w:marLeft w:val="0"/>
                                              <w:marRight w:val="0"/>
                                              <w:marTop w:val="0"/>
                                              <w:marBottom w:val="0"/>
                                              <w:divBdr>
                                                <w:top w:val="none" w:sz="0" w:space="0" w:color="auto"/>
                                                <w:left w:val="none" w:sz="0" w:space="0" w:color="auto"/>
                                                <w:bottom w:val="none" w:sz="0" w:space="0" w:color="auto"/>
                                                <w:right w:val="none" w:sz="0" w:space="0" w:color="auto"/>
                                              </w:divBdr>
                                              <w:divsChild>
                                                <w:div w:id="1477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131991">
      <w:bodyDiv w:val="1"/>
      <w:marLeft w:val="0"/>
      <w:marRight w:val="0"/>
      <w:marTop w:val="0"/>
      <w:marBottom w:val="0"/>
      <w:divBdr>
        <w:top w:val="none" w:sz="0" w:space="0" w:color="auto"/>
        <w:left w:val="none" w:sz="0" w:space="0" w:color="auto"/>
        <w:bottom w:val="none" w:sz="0" w:space="0" w:color="auto"/>
        <w:right w:val="none" w:sz="0" w:space="0" w:color="auto"/>
      </w:divBdr>
      <w:divsChild>
        <w:div w:id="1423917153">
          <w:marLeft w:val="0"/>
          <w:marRight w:val="0"/>
          <w:marTop w:val="0"/>
          <w:marBottom w:val="0"/>
          <w:divBdr>
            <w:top w:val="none" w:sz="0" w:space="0" w:color="auto"/>
            <w:left w:val="none" w:sz="0" w:space="0" w:color="auto"/>
            <w:bottom w:val="none" w:sz="0" w:space="0" w:color="auto"/>
            <w:right w:val="none" w:sz="0" w:space="0" w:color="auto"/>
          </w:divBdr>
          <w:divsChild>
            <w:div w:id="217517830">
              <w:marLeft w:val="0"/>
              <w:marRight w:val="0"/>
              <w:marTop w:val="0"/>
              <w:marBottom w:val="0"/>
              <w:divBdr>
                <w:top w:val="none" w:sz="0" w:space="0" w:color="auto"/>
                <w:left w:val="none" w:sz="0" w:space="0" w:color="auto"/>
                <w:bottom w:val="none" w:sz="0" w:space="0" w:color="auto"/>
                <w:right w:val="none" w:sz="0" w:space="0" w:color="auto"/>
              </w:divBdr>
              <w:divsChild>
                <w:div w:id="1520973605">
                  <w:marLeft w:val="0"/>
                  <w:marRight w:val="0"/>
                  <w:marTop w:val="0"/>
                  <w:marBottom w:val="0"/>
                  <w:divBdr>
                    <w:top w:val="none" w:sz="0" w:space="0" w:color="auto"/>
                    <w:left w:val="none" w:sz="0" w:space="0" w:color="auto"/>
                    <w:bottom w:val="none" w:sz="0" w:space="0" w:color="auto"/>
                    <w:right w:val="none" w:sz="0" w:space="0" w:color="auto"/>
                  </w:divBdr>
                  <w:divsChild>
                    <w:div w:id="877350803">
                      <w:marLeft w:val="0"/>
                      <w:marRight w:val="0"/>
                      <w:marTop w:val="0"/>
                      <w:marBottom w:val="0"/>
                      <w:divBdr>
                        <w:top w:val="none" w:sz="0" w:space="0" w:color="auto"/>
                        <w:left w:val="none" w:sz="0" w:space="0" w:color="auto"/>
                        <w:bottom w:val="none" w:sz="0" w:space="0" w:color="auto"/>
                        <w:right w:val="none" w:sz="0" w:space="0" w:color="auto"/>
                      </w:divBdr>
                      <w:divsChild>
                        <w:div w:id="100734372">
                          <w:marLeft w:val="0"/>
                          <w:marRight w:val="0"/>
                          <w:marTop w:val="0"/>
                          <w:marBottom w:val="0"/>
                          <w:divBdr>
                            <w:top w:val="none" w:sz="0" w:space="0" w:color="auto"/>
                            <w:left w:val="none" w:sz="0" w:space="0" w:color="auto"/>
                            <w:bottom w:val="none" w:sz="0" w:space="0" w:color="auto"/>
                            <w:right w:val="none" w:sz="0" w:space="0" w:color="auto"/>
                          </w:divBdr>
                          <w:divsChild>
                            <w:div w:id="1043751886">
                              <w:marLeft w:val="0"/>
                              <w:marRight w:val="0"/>
                              <w:marTop w:val="0"/>
                              <w:marBottom w:val="0"/>
                              <w:divBdr>
                                <w:top w:val="none" w:sz="0" w:space="0" w:color="auto"/>
                                <w:left w:val="none" w:sz="0" w:space="0" w:color="auto"/>
                                <w:bottom w:val="none" w:sz="0" w:space="0" w:color="auto"/>
                                <w:right w:val="none" w:sz="0" w:space="0" w:color="auto"/>
                              </w:divBdr>
                              <w:divsChild>
                                <w:div w:id="465050354">
                                  <w:marLeft w:val="0"/>
                                  <w:marRight w:val="0"/>
                                  <w:marTop w:val="0"/>
                                  <w:marBottom w:val="0"/>
                                  <w:divBdr>
                                    <w:top w:val="none" w:sz="0" w:space="0" w:color="auto"/>
                                    <w:left w:val="none" w:sz="0" w:space="0" w:color="auto"/>
                                    <w:bottom w:val="none" w:sz="0" w:space="0" w:color="auto"/>
                                    <w:right w:val="none" w:sz="0" w:space="0" w:color="auto"/>
                                  </w:divBdr>
                                  <w:divsChild>
                                    <w:div w:id="1461457495">
                                      <w:marLeft w:val="0"/>
                                      <w:marRight w:val="0"/>
                                      <w:marTop w:val="0"/>
                                      <w:marBottom w:val="0"/>
                                      <w:divBdr>
                                        <w:top w:val="none" w:sz="0" w:space="0" w:color="auto"/>
                                        <w:left w:val="none" w:sz="0" w:space="0" w:color="auto"/>
                                        <w:bottom w:val="none" w:sz="0" w:space="0" w:color="auto"/>
                                        <w:right w:val="none" w:sz="0" w:space="0" w:color="auto"/>
                                      </w:divBdr>
                                      <w:divsChild>
                                        <w:div w:id="110705083">
                                          <w:marLeft w:val="0"/>
                                          <w:marRight w:val="0"/>
                                          <w:marTop w:val="0"/>
                                          <w:marBottom w:val="0"/>
                                          <w:divBdr>
                                            <w:top w:val="none" w:sz="0" w:space="0" w:color="auto"/>
                                            <w:left w:val="none" w:sz="0" w:space="0" w:color="auto"/>
                                            <w:bottom w:val="none" w:sz="0" w:space="0" w:color="auto"/>
                                            <w:right w:val="none" w:sz="0" w:space="0" w:color="auto"/>
                                          </w:divBdr>
                                          <w:divsChild>
                                            <w:div w:id="601376783">
                                              <w:marLeft w:val="0"/>
                                              <w:marRight w:val="0"/>
                                              <w:marTop w:val="0"/>
                                              <w:marBottom w:val="0"/>
                                              <w:divBdr>
                                                <w:top w:val="none" w:sz="0" w:space="0" w:color="auto"/>
                                                <w:left w:val="none" w:sz="0" w:space="0" w:color="auto"/>
                                                <w:bottom w:val="none" w:sz="0" w:space="0" w:color="auto"/>
                                                <w:right w:val="none" w:sz="0" w:space="0" w:color="auto"/>
                                              </w:divBdr>
                                              <w:divsChild>
                                                <w:div w:id="6228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8712872">
      <w:bodyDiv w:val="1"/>
      <w:marLeft w:val="0"/>
      <w:marRight w:val="0"/>
      <w:marTop w:val="0"/>
      <w:marBottom w:val="0"/>
      <w:divBdr>
        <w:top w:val="none" w:sz="0" w:space="0" w:color="auto"/>
        <w:left w:val="none" w:sz="0" w:space="0" w:color="auto"/>
        <w:bottom w:val="none" w:sz="0" w:space="0" w:color="auto"/>
        <w:right w:val="none" w:sz="0" w:space="0" w:color="auto"/>
      </w:divBdr>
      <w:divsChild>
        <w:div w:id="2100367333">
          <w:marLeft w:val="0"/>
          <w:marRight w:val="0"/>
          <w:marTop w:val="0"/>
          <w:marBottom w:val="0"/>
          <w:divBdr>
            <w:top w:val="none" w:sz="0" w:space="0" w:color="auto"/>
            <w:left w:val="none" w:sz="0" w:space="0" w:color="auto"/>
            <w:bottom w:val="none" w:sz="0" w:space="0" w:color="auto"/>
            <w:right w:val="none" w:sz="0" w:space="0" w:color="auto"/>
          </w:divBdr>
          <w:divsChild>
            <w:div w:id="1953780171">
              <w:marLeft w:val="0"/>
              <w:marRight w:val="0"/>
              <w:marTop w:val="0"/>
              <w:marBottom w:val="0"/>
              <w:divBdr>
                <w:top w:val="none" w:sz="0" w:space="0" w:color="auto"/>
                <w:left w:val="none" w:sz="0" w:space="0" w:color="auto"/>
                <w:bottom w:val="none" w:sz="0" w:space="0" w:color="auto"/>
                <w:right w:val="none" w:sz="0" w:space="0" w:color="auto"/>
              </w:divBdr>
              <w:divsChild>
                <w:div w:id="1040590400">
                  <w:marLeft w:val="0"/>
                  <w:marRight w:val="0"/>
                  <w:marTop w:val="0"/>
                  <w:marBottom w:val="0"/>
                  <w:divBdr>
                    <w:top w:val="none" w:sz="0" w:space="0" w:color="auto"/>
                    <w:left w:val="none" w:sz="0" w:space="0" w:color="auto"/>
                    <w:bottom w:val="none" w:sz="0" w:space="0" w:color="auto"/>
                    <w:right w:val="none" w:sz="0" w:space="0" w:color="auto"/>
                  </w:divBdr>
                  <w:divsChild>
                    <w:div w:id="595138533">
                      <w:marLeft w:val="0"/>
                      <w:marRight w:val="0"/>
                      <w:marTop w:val="0"/>
                      <w:marBottom w:val="0"/>
                      <w:divBdr>
                        <w:top w:val="none" w:sz="0" w:space="0" w:color="auto"/>
                        <w:left w:val="none" w:sz="0" w:space="0" w:color="auto"/>
                        <w:bottom w:val="none" w:sz="0" w:space="0" w:color="auto"/>
                        <w:right w:val="none" w:sz="0" w:space="0" w:color="auto"/>
                      </w:divBdr>
                      <w:divsChild>
                        <w:div w:id="273903902">
                          <w:marLeft w:val="0"/>
                          <w:marRight w:val="0"/>
                          <w:marTop w:val="0"/>
                          <w:marBottom w:val="0"/>
                          <w:divBdr>
                            <w:top w:val="none" w:sz="0" w:space="0" w:color="auto"/>
                            <w:left w:val="none" w:sz="0" w:space="0" w:color="auto"/>
                            <w:bottom w:val="none" w:sz="0" w:space="0" w:color="auto"/>
                            <w:right w:val="none" w:sz="0" w:space="0" w:color="auto"/>
                          </w:divBdr>
                          <w:divsChild>
                            <w:div w:id="938295865">
                              <w:marLeft w:val="0"/>
                              <w:marRight w:val="0"/>
                              <w:marTop w:val="0"/>
                              <w:marBottom w:val="0"/>
                              <w:divBdr>
                                <w:top w:val="none" w:sz="0" w:space="0" w:color="auto"/>
                                <w:left w:val="none" w:sz="0" w:space="0" w:color="auto"/>
                                <w:bottom w:val="none" w:sz="0" w:space="0" w:color="auto"/>
                                <w:right w:val="none" w:sz="0" w:space="0" w:color="auto"/>
                              </w:divBdr>
                              <w:divsChild>
                                <w:div w:id="551769686">
                                  <w:marLeft w:val="0"/>
                                  <w:marRight w:val="0"/>
                                  <w:marTop w:val="0"/>
                                  <w:marBottom w:val="0"/>
                                  <w:divBdr>
                                    <w:top w:val="none" w:sz="0" w:space="0" w:color="auto"/>
                                    <w:left w:val="none" w:sz="0" w:space="0" w:color="auto"/>
                                    <w:bottom w:val="none" w:sz="0" w:space="0" w:color="auto"/>
                                    <w:right w:val="none" w:sz="0" w:space="0" w:color="auto"/>
                                  </w:divBdr>
                                  <w:divsChild>
                                    <w:div w:id="1222211073">
                                      <w:marLeft w:val="0"/>
                                      <w:marRight w:val="0"/>
                                      <w:marTop w:val="0"/>
                                      <w:marBottom w:val="0"/>
                                      <w:divBdr>
                                        <w:top w:val="none" w:sz="0" w:space="0" w:color="auto"/>
                                        <w:left w:val="none" w:sz="0" w:space="0" w:color="auto"/>
                                        <w:bottom w:val="none" w:sz="0" w:space="0" w:color="auto"/>
                                        <w:right w:val="none" w:sz="0" w:space="0" w:color="auto"/>
                                      </w:divBdr>
                                      <w:divsChild>
                                        <w:div w:id="1577009585">
                                          <w:marLeft w:val="0"/>
                                          <w:marRight w:val="0"/>
                                          <w:marTop w:val="0"/>
                                          <w:marBottom w:val="0"/>
                                          <w:divBdr>
                                            <w:top w:val="none" w:sz="0" w:space="0" w:color="auto"/>
                                            <w:left w:val="none" w:sz="0" w:space="0" w:color="auto"/>
                                            <w:bottom w:val="none" w:sz="0" w:space="0" w:color="auto"/>
                                            <w:right w:val="none" w:sz="0" w:space="0" w:color="auto"/>
                                          </w:divBdr>
                                          <w:divsChild>
                                            <w:div w:id="54277630">
                                              <w:marLeft w:val="0"/>
                                              <w:marRight w:val="0"/>
                                              <w:marTop w:val="0"/>
                                              <w:marBottom w:val="0"/>
                                              <w:divBdr>
                                                <w:top w:val="none" w:sz="0" w:space="0" w:color="auto"/>
                                                <w:left w:val="none" w:sz="0" w:space="0" w:color="auto"/>
                                                <w:bottom w:val="none" w:sz="0" w:space="0" w:color="auto"/>
                                                <w:right w:val="none" w:sz="0" w:space="0" w:color="auto"/>
                                              </w:divBdr>
                                              <w:divsChild>
                                                <w:div w:id="1267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2190061">
      <w:bodyDiv w:val="1"/>
      <w:marLeft w:val="0"/>
      <w:marRight w:val="0"/>
      <w:marTop w:val="0"/>
      <w:marBottom w:val="0"/>
      <w:divBdr>
        <w:top w:val="none" w:sz="0" w:space="0" w:color="auto"/>
        <w:left w:val="none" w:sz="0" w:space="0" w:color="auto"/>
        <w:bottom w:val="none" w:sz="0" w:space="0" w:color="auto"/>
        <w:right w:val="none" w:sz="0" w:space="0" w:color="auto"/>
      </w:divBdr>
      <w:divsChild>
        <w:div w:id="276260403">
          <w:marLeft w:val="0"/>
          <w:marRight w:val="0"/>
          <w:marTop w:val="0"/>
          <w:marBottom w:val="0"/>
          <w:divBdr>
            <w:top w:val="none" w:sz="0" w:space="0" w:color="auto"/>
            <w:left w:val="none" w:sz="0" w:space="0" w:color="auto"/>
            <w:bottom w:val="none" w:sz="0" w:space="0" w:color="auto"/>
            <w:right w:val="none" w:sz="0" w:space="0" w:color="auto"/>
          </w:divBdr>
          <w:divsChild>
            <w:div w:id="1113288832">
              <w:marLeft w:val="0"/>
              <w:marRight w:val="0"/>
              <w:marTop w:val="0"/>
              <w:marBottom w:val="0"/>
              <w:divBdr>
                <w:top w:val="none" w:sz="0" w:space="0" w:color="auto"/>
                <w:left w:val="none" w:sz="0" w:space="0" w:color="auto"/>
                <w:bottom w:val="none" w:sz="0" w:space="0" w:color="auto"/>
                <w:right w:val="none" w:sz="0" w:space="0" w:color="auto"/>
              </w:divBdr>
              <w:divsChild>
                <w:div w:id="1226335774">
                  <w:marLeft w:val="0"/>
                  <w:marRight w:val="0"/>
                  <w:marTop w:val="0"/>
                  <w:marBottom w:val="0"/>
                  <w:divBdr>
                    <w:top w:val="none" w:sz="0" w:space="0" w:color="auto"/>
                    <w:left w:val="none" w:sz="0" w:space="0" w:color="auto"/>
                    <w:bottom w:val="none" w:sz="0" w:space="0" w:color="auto"/>
                    <w:right w:val="none" w:sz="0" w:space="0" w:color="auto"/>
                  </w:divBdr>
                  <w:divsChild>
                    <w:div w:id="1628049468">
                      <w:marLeft w:val="0"/>
                      <w:marRight w:val="0"/>
                      <w:marTop w:val="0"/>
                      <w:marBottom w:val="0"/>
                      <w:divBdr>
                        <w:top w:val="none" w:sz="0" w:space="0" w:color="auto"/>
                        <w:left w:val="none" w:sz="0" w:space="0" w:color="auto"/>
                        <w:bottom w:val="none" w:sz="0" w:space="0" w:color="auto"/>
                        <w:right w:val="none" w:sz="0" w:space="0" w:color="auto"/>
                      </w:divBdr>
                      <w:divsChild>
                        <w:div w:id="581984956">
                          <w:marLeft w:val="0"/>
                          <w:marRight w:val="0"/>
                          <w:marTop w:val="0"/>
                          <w:marBottom w:val="0"/>
                          <w:divBdr>
                            <w:top w:val="none" w:sz="0" w:space="0" w:color="auto"/>
                            <w:left w:val="none" w:sz="0" w:space="0" w:color="auto"/>
                            <w:bottom w:val="none" w:sz="0" w:space="0" w:color="auto"/>
                            <w:right w:val="none" w:sz="0" w:space="0" w:color="auto"/>
                          </w:divBdr>
                          <w:divsChild>
                            <w:div w:id="1359701790">
                              <w:marLeft w:val="0"/>
                              <w:marRight w:val="0"/>
                              <w:marTop w:val="0"/>
                              <w:marBottom w:val="0"/>
                              <w:divBdr>
                                <w:top w:val="none" w:sz="0" w:space="0" w:color="auto"/>
                                <w:left w:val="none" w:sz="0" w:space="0" w:color="auto"/>
                                <w:bottom w:val="none" w:sz="0" w:space="0" w:color="auto"/>
                                <w:right w:val="none" w:sz="0" w:space="0" w:color="auto"/>
                              </w:divBdr>
                              <w:divsChild>
                                <w:div w:id="899286192">
                                  <w:marLeft w:val="0"/>
                                  <w:marRight w:val="0"/>
                                  <w:marTop w:val="0"/>
                                  <w:marBottom w:val="0"/>
                                  <w:divBdr>
                                    <w:top w:val="none" w:sz="0" w:space="0" w:color="auto"/>
                                    <w:left w:val="none" w:sz="0" w:space="0" w:color="auto"/>
                                    <w:bottom w:val="none" w:sz="0" w:space="0" w:color="auto"/>
                                    <w:right w:val="none" w:sz="0" w:space="0" w:color="auto"/>
                                  </w:divBdr>
                                  <w:divsChild>
                                    <w:div w:id="1712724758">
                                      <w:marLeft w:val="0"/>
                                      <w:marRight w:val="0"/>
                                      <w:marTop w:val="0"/>
                                      <w:marBottom w:val="0"/>
                                      <w:divBdr>
                                        <w:top w:val="none" w:sz="0" w:space="0" w:color="auto"/>
                                        <w:left w:val="none" w:sz="0" w:space="0" w:color="auto"/>
                                        <w:bottom w:val="none" w:sz="0" w:space="0" w:color="auto"/>
                                        <w:right w:val="none" w:sz="0" w:space="0" w:color="auto"/>
                                      </w:divBdr>
                                      <w:divsChild>
                                        <w:div w:id="1637179915">
                                          <w:marLeft w:val="0"/>
                                          <w:marRight w:val="0"/>
                                          <w:marTop w:val="0"/>
                                          <w:marBottom w:val="0"/>
                                          <w:divBdr>
                                            <w:top w:val="none" w:sz="0" w:space="0" w:color="auto"/>
                                            <w:left w:val="none" w:sz="0" w:space="0" w:color="auto"/>
                                            <w:bottom w:val="none" w:sz="0" w:space="0" w:color="auto"/>
                                            <w:right w:val="none" w:sz="0" w:space="0" w:color="auto"/>
                                          </w:divBdr>
                                          <w:divsChild>
                                            <w:div w:id="726144197">
                                              <w:marLeft w:val="0"/>
                                              <w:marRight w:val="0"/>
                                              <w:marTop w:val="0"/>
                                              <w:marBottom w:val="0"/>
                                              <w:divBdr>
                                                <w:top w:val="none" w:sz="0" w:space="0" w:color="auto"/>
                                                <w:left w:val="none" w:sz="0" w:space="0" w:color="auto"/>
                                                <w:bottom w:val="none" w:sz="0" w:space="0" w:color="auto"/>
                                                <w:right w:val="none" w:sz="0" w:space="0" w:color="auto"/>
                                              </w:divBdr>
                                              <w:divsChild>
                                                <w:div w:id="7825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5289470">
      <w:bodyDiv w:val="1"/>
      <w:marLeft w:val="0"/>
      <w:marRight w:val="0"/>
      <w:marTop w:val="0"/>
      <w:marBottom w:val="0"/>
      <w:divBdr>
        <w:top w:val="none" w:sz="0" w:space="0" w:color="auto"/>
        <w:left w:val="none" w:sz="0" w:space="0" w:color="auto"/>
        <w:bottom w:val="none" w:sz="0" w:space="0" w:color="auto"/>
        <w:right w:val="none" w:sz="0" w:space="0" w:color="auto"/>
      </w:divBdr>
      <w:divsChild>
        <w:div w:id="1867523370">
          <w:marLeft w:val="0"/>
          <w:marRight w:val="0"/>
          <w:marTop w:val="0"/>
          <w:marBottom w:val="0"/>
          <w:divBdr>
            <w:top w:val="none" w:sz="0" w:space="0" w:color="auto"/>
            <w:left w:val="none" w:sz="0" w:space="0" w:color="auto"/>
            <w:bottom w:val="none" w:sz="0" w:space="0" w:color="auto"/>
            <w:right w:val="none" w:sz="0" w:space="0" w:color="auto"/>
          </w:divBdr>
          <w:divsChild>
            <w:div w:id="808398934">
              <w:marLeft w:val="0"/>
              <w:marRight w:val="0"/>
              <w:marTop w:val="0"/>
              <w:marBottom w:val="0"/>
              <w:divBdr>
                <w:top w:val="none" w:sz="0" w:space="0" w:color="auto"/>
                <w:left w:val="none" w:sz="0" w:space="0" w:color="auto"/>
                <w:bottom w:val="none" w:sz="0" w:space="0" w:color="auto"/>
                <w:right w:val="none" w:sz="0" w:space="0" w:color="auto"/>
              </w:divBdr>
              <w:divsChild>
                <w:div w:id="684526077">
                  <w:marLeft w:val="0"/>
                  <w:marRight w:val="0"/>
                  <w:marTop w:val="0"/>
                  <w:marBottom w:val="0"/>
                  <w:divBdr>
                    <w:top w:val="none" w:sz="0" w:space="0" w:color="auto"/>
                    <w:left w:val="none" w:sz="0" w:space="0" w:color="auto"/>
                    <w:bottom w:val="none" w:sz="0" w:space="0" w:color="auto"/>
                    <w:right w:val="none" w:sz="0" w:space="0" w:color="auto"/>
                  </w:divBdr>
                  <w:divsChild>
                    <w:div w:id="549536937">
                      <w:marLeft w:val="0"/>
                      <w:marRight w:val="0"/>
                      <w:marTop w:val="0"/>
                      <w:marBottom w:val="0"/>
                      <w:divBdr>
                        <w:top w:val="none" w:sz="0" w:space="0" w:color="auto"/>
                        <w:left w:val="none" w:sz="0" w:space="0" w:color="auto"/>
                        <w:bottom w:val="none" w:sz="0" w:space="0" w:color="auto"/>
                        <w:right w:val="none" w:sz="0" w:space="0" w:color="auto"/>
                      </w:divBdr>
                      <w:divsChild>
                        <w:div w:id="391856063">
                          <w:marLeft w:val="0"/>
                          <w:marRight w:val="0"/>
                          <w:marTop w:val="0"/>
                          <w:marBottom w:val="0"/>
                          <w:divBdr>
                            <w:top w:val="none" w:sz="0" w:space="0" w:color="auto"/>
                            <w:left w:val="none" w:sz="0" w:space="0" w:color="auto"/>
                            <w:bottom w:val="none" w:sz="0" w:space="0" w:color="auto"/>
                            <w:right w:val="none" w:sz="0" w:space="0" w:color="auto"/>
                          </w:divBdr>
                          <w:divsChild>
                            <w:div w:id="442771713">
                              <w:marLeft w:val="0"/>
                              <w:marRight w:val="0"/>
                              <w:marTop w:val="0"/>
                              <w:marBottom w:val="0"/>
                              <w:divBdr>
                                <w:top w:val="none" w:sz="0" w:space="0" w:color="auto"/>
                                <w:left w:val="none" w:sz="0" w:space="0" w:color="auto"/>
                                <w:bottom w:val="none" w:sz="0" w:space="0" w:color="auto"/>
                                <w:right w:val="none" w:sz="0" w:space="0" w:color="auto"/>
                              </w:divBdr>
                              <w:divsChild>
                                <w:div w:id="530076498">
                                  <w:marLeft w:val="0"/>
                                  <w:marRight w:val="0"/>
                                  <w:marTop w:val="0"/>
                                  <w:marBottom w:val="0"/>
                                  <w:divBdr>
                                    <w:top w:val="none" w:sz="0" w:space="0" w:color="auto"/>
                                    <w:left w:val="none" w:sz="0" w:space="0" w:color="auto"/>
                                    <w:bottom w:val="none" w:sz="0" w:space="0" w:color="auto"/>
                                    <w:right w:val="none" w:sz="0" w:space="0" w:color="auto"/>
                                  </w:divBdr>
                                  <w:divsChild>
                                    <w:div w:id="2076197583">
                                      <w:marLeft w:val="0"/>
                                      <w:marRight w:val="0"/>
                                      <w:marTop w:val="0"/>
                                      <w:marBottom w:val="0"/>
                                      <w:divBdr>
                                        <w:top w:val="none" w:sz="0" w:space="0" w:color="auto"/>
                                        <w:left w:val="none" w:sz="0" w:space="0" w:color="auto"/>
                                        <w:bottom w:val="none" w:sz="0" w:space="0" w:color="auto"/>
                                        <w:right w:val="none" w:sz="0" w:space="0" w:color="auto"/>
                                      </w:divBdr>
                                      <w:divsChild>
                                        <w:div w:id="1923441714">
                                          <w:marLeft w:val="0"/>
                                          <w:marRight w:val="0"/>
                                          <w:marTop w:val="0"/>
                                          <w:marBottom w:val="0"/>
                                          <w:divBdr>
                                            <w:top w:val="none" w:sz="0" w:space="0" w:color="auto"/>
                                            <w:left w:val="none" w:sz="0" w:space="0" w:color="auto"/>
                                            <w:bottom w:val="none" w:sz="0" w:space="0" w:color="auto"/>
                                            <w:right w:val="none" w:sz="0" w:space="0" w:color="auto"/>
                                          </w:divBdr>
                                          <w:divsChild>
                                            <w:div w:id="180166938">
                                              <w:marLeft w:val="0"/>
                                              <w:marRight w:val="0"/>
                                              <w:marTop w:val="0"/>
                                              <w:marBottom w:val="0"/>
                                              <w:divBdr>
                                                <w:top w:val="none" w:sz="0" w:space="0" w:color="auto"/>
                                                <w:left w:val="none" w:sz="0" w:space="0" w:color="auto"/>
                                                <w:bottom w:val="none" w:sz="0" w:space="0" w:color="auto"/>
                                                <w:right w:val="none" w:sz="0" w:space="0" w:color="auto"/>
                                              </w:divBdr>
                                              <w:divsChild>
                                                <w:div w:id="1593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548332">
      <w:bodyDiv w:val="1"/>
      <w:marLeft w:val="0"/>
      <w:marRight w:val="0"/>
      <w:marTop w:val="0"/>
      <w:marBottom w:val="0"/>
      <w:divBdr>
        <w:top w:val="none" w:sz="0" w:space="0" w:color="auto"/>
        <w:left w:val="none" w:sz="0" w:space="0" w:color="auto"/>
        <w:bottom w:val="none" w:sz="0" w:space="0" w:color="auto"/>
        <w:right w:val="none" w:sz="0" w:space="0" w:color="auto"/>
      </w:divBdr>
      <w:divsChild>
        <w:div w:id="1619723807">
          <w:marLeft w:val="0"/>
          <w:marRight w:val="0"/>
          <w:marTop w:val="0"/>
          <w:marBottom w:val="0"/>
          <w:divBdr>
            <w:top w:val="none" w:sz="0" w:space="0" w:color="auto"/>
            <w:left w:val="none" w:sz="0" w:space="0" w:color="auto"/>
            <w:bottom w:val="none" w:sz="0" w:space="0" w:color="auto"/>
            <w:right w:val="none" w:sz="0" w:space="0" w:color="auto"/>
          </w:divBdr>
          <w:divsChild>
            <w:div w:id="1059405741">
              <w:marLeft w:val="0"/>
              <w:marRight w:val="0"/>
              <w:marTop w:val="0"/>
              <w:marBottom w:val="0"/>
              <w:divBdr>
                <w:top w:val="none" w:sz="0" w:space="0" w:color="auto"/>
                <w:left w:val="none" w:sz="0" w:space="0" w:color="auto"/>
                <w:bottom w:val="none" w:sz="0" w:space="0" w:color="auto"/>
                <w:right w:val="none" w:sz="0" w:space="0" w:color="auto"/>
              </w:divBdr>
              <w:divsChild>
                <w:div w:id="1405571836">
                  <w:marLeft w:val="0"/>
                  <w:marRight w:val="0"/>
                  <w:marTop w:val="0"/>
                  <w:marBottom w:val="0"/>
                  <w:divBdr>
                    <w:top w:val="none" w:sz="0" w:space="0" w:color="auto"/>
                    <w:left w:val="none" w:sz="0" w:space="0" w:color="auto"/>
                    <w:bottom w:val="none" w:sz="0" w:space="0" w:color="auto"/>
                    <w:right w:val="none" w:sz="0" w:space="0" w:color="auto"/>
                  </w:divBdr>
                  <w:divsChild>
                    <w:div w:id="95951359">
                      <w:marLeft w:val="0"/>
                      <w:marRight w:val="0"/>
                      <w:marTop w:val="0"/>
                      <w:marBottom w:val="0"/>
                      <w:divBdr>
                        <w:top w:val="none" w:sz="0" w:space="0" w:color="auto"/>
                        <w:left w:val="none" w:sz="0" w:space="0" w:color="auto"/>
                        <w:bottom w:val="none" w:sz="0" w:space="0" w:color="auto"/>
                        <w:right w:val="none" w:sz="0" w:space="0" w:color="auto"/>
                      </w:divBdr>
                      <w:divsChild>
                        <w:div w:id="1910455664">
                          <w:marLeft w:val="0"/>
                          <w:marRight w:val="0"/>
                          <w:marTop w:val="0"/>
                          <w:marBottom w:val="0"/>
                          <w:divBdr>
                            <w:top w:val="none" w:sz="0" w:space="0" w:color="auto"/>
                            <w:left w:val="none" w:sz="0" w:space="0" w:color="auto"/>
                            <w:bottom w:val="none" w:sz="0" w:space="0" w:color="auto"/>
                            <w:right w:val="none" w:sz="0" w:space="0" w:color="auto"/>
                          </w:divBdr>
                          <w:divsChild>
                            <w:div w:id="1336033734">
                              <w:marLeft w:val="0"/>
                              <w:marRight w:val="0"/>
                              <w:marTop w:val="0"/>
                              <w:marBottom w:val="0"/>
                              <w:divBdr>
                                <w:top w:val="none" w:sz="0" w:space="0" w:color="auto"/>
                                <w:left w:val="none" w:sz="0" w:space="0" w:color="auto"/>
                                <w:bottom w:val="none" w:sz="0" w:space="0" w:color="auto"/>
                                <w:right w:val="none" w:sz="0" w:space="0" w:color="auto"/>
                              </w:divBdr>
                              <w:divsChild>
                                <w:div w:id="1894072346">
                                  <w:marLeft w:val="0"/>
                                  <w:marRight w:val="0"/>
                                  <w:marTop w:val="0"/>
                                  <w:marBottom w:val="0"/>
                                  <w:divBdr>
                                    <w:top w:val="none" w:sz="0" w:space="0" w:color="auto"/>
                                    <w:left w:val="none" w:sz="0" w:space="0" w:color="auto"/>
                                    <w:bottom w:val="none" w:sz="0" w:space="0" w:color="auto"/>
                                    <w:right w:val="none" w:sz="0" w:space="0" w:color="auto"/>
                                  </w:divBdr>
                                  <w:divsChild>
                                    <w:div w:id="1827629039">
                                      <w:marLeft w:val="0"/>
                                      <w:marRight w:val="0"/>
                                      <w:marTop w:val="0"/>
                                      <w:marBottom w:val="0"/>
                                      <w:divBdr>
                                        <w:top w:val="none" w:sz="0" w:space="0" w:color="auto"/>
                                        <w:left w:val="none" w:sz="0" w:space="0" w:color="auto"/>
                                        <w:bottom w:val="none" w:sz="0" w:space="0" w:color="auto"/>
                                        <w:right w:val="none" w:sz="0" w:space="0" w:color="auto"/>
                                      </w:divBdr>
                                      <w:divsChild>
                                        <w:div w:id="1635910235">
                                          <w:marLeft w:val="0"/>
                                          <w:marRight w:val="0"/>
                                          <w:marTop w:val="0"/>
                                          <w:marBottom w:val="0"/>
                                          <w:divBdr>
                                            <w:top w:val="none" w:sz="0" w:space="0" w:color="auto"/>
                                            <w:left w:val="none" w:sz="0" w:space="0" w:color="auto"/>
                                            <w:bottom w:val="none" w:sz="0" w:space="0" w:color="auto"/>
                                            <w:right w:val="none" w:sz="0" w:space="0" w:color="auto"/>
                                          </w:divBdr>
                                          <w:divsChild>
                                            <w:div w:id="542640595">
                                              <w:marLeft w:val="0"/>
                                              <w:marRight w:val="0"/>
                                              <w:marTop w:val="0"/>
                                              <w:marBottom w:val="0"/>
                                              <w:divBdr>
                                                <w:top w:val="none" w:sz="0" w:space="0" w:color="auto"/>
                                                <w:left w:val="none" w:sz="0" w:space="0" w:color="auto"/>
                                                <w:bottom w:val="none" w:sz="0" w:space="0" w:color="auto"/>
                                                <w:right w:val="none" w:sz="0" w:space="0" w:color="auto"/>
                                              </w:divBdr>
                                              <w:divsChild>
                                                <w:div w:id="944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0404749">
      <w:bodyDiv w:val="1"/>
      <w:marLeft w:val="0"/>
      <w:marRight w:val="0"/>
      <w:marTop w:val="0"/>
      <w:marBottom w:val="0"/>
      <w:divBdr>
        <w:top w:val="none" w:sz="0" w:space="0" w:color="auto"/>
        <w:left w:val="none" w:sz="0" w:space="0" w:color="auto"/>
        <w:bottom w:val="none" w:sz="0" w:space="0" w:color="auto"/>
        <w:right w:val="none" w:sz="0" w:space="0" w:color="auto"/>
      </w:divBdr>
      <w:divsChild>
        <w:div w:id="1953630201">
          <w:marLeft w:val="0"/>
          <w:marRight w:val="0"/>
          <w:marTop w:val="0"/>
          <w:marBottom w:val="0"/>
          <w:divBdr>
            <w:top w:val="none" w:sz="0" w:space="0" w:color="auto"/>
            <w:left w:val="none" w:sz="0" w:space="0" w:color="auto"/>
            <w:bottom w:val="none" w:sz="0" w:space="0" w:color="auto"/>
            <w:right w:val="none" w:sz="0" w:space="0" w:color="auto"/>
          </w:divBdr>
          <w:divsChild>
            <w:div w:id="682439670">
              <w:marLeft w:val="0"/>
              <w:marRight w:val="0"/>
              <w:marTop w:val="0"/>
              <w:marBottom w:val="0"/>
              <w:divBdr>
                <w:top w:val="none" w:sz="0" w:space="0" w:color="auto"/>
                <w:left w:val="none" w:sz="0" w:space="0" w:color="auto"/>
                <w:bottom w:val="none" w:sz="0" w:space="0" w:color="auto"/>
                <w:right w:val="none" w:sz="0" w:space="0" w:color="auto"/>
              </w:divBdr>
              <w:divsChild>
                <w:div w:id="2073044589">
                  <w:marLeft w:val="0"/>
                  <w:marRight w:val="0"/>
                  <w:marTop w:val="0"/>
                  <w:marBottom w:val="0"/>
                  <w:divBdr>
                    <w:top w:val="none" w:sz="0" w:space="0" w:color="auto"/>
                    <w:left w:val="none" w:sz="0" w:space="0" w:color="auto"/>
                    <w:bottom w:val="none" w:sz="0" w:space="0" w:color="auto"/>
                    <w:right w:val="none" w:sz="0" w:space="0" w:color="auto"/>
                  </w:divBdr>
                  <w:divsChild>
                    <w:div w:id="1699893257">
                      <w:marLeft w:val="0"/>
                      <w:marRight w:val="0"/>
                      <w:marTop w:val="0"/>
                      <w:marBottom w:val="0"/>
                      <w:divBdr>
                        <w:top w:val="none" w:sz="0" w:space="0" w:color="auto"/>
                        <w:left w:val="none" w:sz="0" w:space="0" w:color="auto"/>
                        <w:bottom w:val="none" w:sz="0" w:space="0" w:color="auto"/>
                        <w:right w:val="none" w:sz="0" w:space="0" w:color="auto"/>
                      </w:divBdr>
                      <w:divsChild>
                        <w:div w:id="435370287">
                          <w:marLeft w:val="0"/>
                          <w:marRight w:val="0"/>
                          <w:marTop w:val="0"/>
                          <w:marBottom w:val="0"/>
                          <w:divBdr>
                            <w:top w:val="none" w:sz="0" w:space="0" w:color="auto"/>
                            <w:left w:val="none" w:sz="0" w:space="0" w:color="auto"/>
                            <w:bottom w:val="none" w:sz="0" w:space="0" w:color="auto"/>
                            <w:right w:val="none" w:sz="0" w:space="0" w:color="auto"/>
                          </w:divBdr>
                          <w:divsChild>
                            <w:div w:id="1126317268">
                              <w:marLeft w:val="0"/>
                              <w:marRight w:val="0"/>
                              <w:marTop w:val="0"/>
                              <w:marBottom w:val="0"/>
                              <w:divBdr>
                                <w:top w:val="none" w:sz="0" w:space="0" w:color="auto"/>
                                <w:left w:val="none" w:sz="0" w:space="0" w:color="auto"/>
                                <w:bottom w:val="none" w:sz="0" w:space="0" w:color="auto"/>
                                <w:right w:val="none" w:sz="0" w:space="0" w:color="auto"/>
                              </w:divBdr>
                              <w:divsChild>
                                <w:div w:id="661855442">
                                  <w:marLeft w:val="0"/>
                                  <w:marRight w:val="0"/>
                                  <w:marTop w:val="0"/>
                                  <w:marBottom w:val="0"/>
                                  <w:divBdr>
                                    <w:top w:val="none" w:sz="0" w:space="0" w:color="auto"/>
                                    <w:left w:val="none" w:sz="0" w:space="0" w:color="auto"/>
                                    <w:bottom w:val="none" w:sz="0" w:space="0" w:color="auto"/>
                                    <w:right w:val="none" w:sz="0" w:space="0" w:color="auto"/>
                                  </w:divBdr>
                                  <w:divsChild>
                                    <w:div w:id="1322811212">
                                      <w:marLeft w:val="0"/>
                                      <w:marRight w:val="0"/>
                                      <w:marTop w:val="0"/>
                                      <w:marBottom w:val="0"/>
                                      <w:divBdr>
                                        <w:top w:val="none" w:sz="0" w:space="0" w:color="auto"/>
                                        <w:left w:val="none" w:sz="0" w:space="0" w:color="auto"/>
                                        <w:bottom w:val="none" w:sz="0" w:space="0" w:color="auto"/>
                                        <w:right w:val="none" w:sz="0" w:space="0" w:color="auto"/>
                                      </w:divBdr>
                                      <w:divsChild>
                                        <w:div w:id="994341064">
                                          <w:marLeft w:val="0"/>
                                          <w:marRight w:val="0"/>
                                          <w:marTop w:val="0"/>
                                          <w:marBottom w:val="0"/>
                                          <w:divBdr>
                                            <w:top w:val="none" w:sz="0" w:space="0" w:color="auto"/>
                                            <w:left w:val="none" w:sz="0" w:space="0" w:color="auto"/>
                                            <w:bottom w:val="none" w:sz="0" w:space="0" w:color="auto"/>
                                            <w:right w:val="none" w:sz="0" w:space="0" w:color="auto"/>
                                          </w:divBdr>
                                          <w:divsChild>
                                            <w:div w:id="1846364470">
                                              <w:marLeft w:val="0"/>
                                              <w:marRight w:val="0"/>
                                              <w:marTop w:val="0"/>
                                              <w:marBottom w:val="0"/>
                                              <w:divBdr>
                                                <w:top w:val="none" w:sz="0" w:space="0" w:color="auto"/>
                                                <w:left w:val="none" w:sz="0" w:space="0" w:color="auto"/>
                                                <w:bottom w:val="none" w:sz="0" w:space="0" w:color="auto"/>
                                                <w:right w:val="none" w:sz="0" w:space="0" w:color="auto"/>
                                              </w:divBdr>
                                              <w:divsChild>
                                                <w:div w:id="9249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006337">
      <w:bodyDiv w:val="1"/>
      <w:marLeft w:val="0"/>
      <w:marRight w:val="0"/>
      <w:marTop w:val="0"/>
      <w:marBottom w:val="0"/>
      <w:divBdr>
        <w:top w:val="none" w:sz="0" w:space="0" w:color="auto"/>
        <w:left w:val="none" w:sz="0" w:space="0" w:color="auto"/>
        <w:bottom w:val="none" w:sz="0" w:space="0" w:color="auto"/>
        <w:right w:val="none" w:sz="0" w:space="0" w:color="auto"/>
      </w:divBdr>
      <w:divsChild>
        <w:div w:id="202451129">
          <w:marLeft w:val="0"/>
          <w:marRight w:val="0"/>
          <w:marTop w:val="0"/>
          <w:marBottom w:val="0"/>
          <w:divBdr>
            <w:top w:val="none" w:sz="0" w:space="0" w:color="auto"/>
            <w:left w:val="none" w:sz="0" w:space="0" w:color="auto"/>
            <w:bottom w:val="none" w:sz="0" w:space="0" w:color="auto"/>
            <w:right w:val="none" w:sz="0" w:space="0" w:color="auto"/>
          </w:divBdr>
          <w:divsChild>
            <w:div w:id="1119255214">
              <w:marLeft w:val="0"/>
              <w:marRight w:val="0"/>
              <w:marTop w:val="0"/>
              <w:marBottom w:val="0"/>
              <w:divBdr>
                <w:top w:val="none" w:sz="0" w:space="0" w:color="auto"/>
                <w:left w:val="none" w:sz="0" w:space="0" w:color="auto"/>
                <w:bottom w:val="none" w:sz="0" w:space="0" w:color="auto"/>
                <w:right w:val="none" w:sz="0" w:space="0" w:color="auto"/>
              </w:divBdr>
              <w:divsChild>
                <w:div w:id="1243684861">
                  <w:marLeft w:val="0"/>
                  <w:marRight w:val="0"/>
                  <w:marTop w:val="0"/>
                  <w:marBottom w:val="0"/>
                  <w:divBdr>
                    <w:top w:val="none" w:sz="0" w:space="0" w:color="auto"/>
                    <w:left w:val="none" w:sz="0" w:space="0" w:color="auto"/>
                    <w:bottom w:val="none" w:sz="0" w:space="0" w:color="auto"/>
                    <w:right w:val="none" w:sz="0" w:space="0" w:color="auto"/>
                  </w:divBdr>
                  <w:divsChild>
                    <w:div w:id="1998192872">
                      <w:marLeft w:val="0"/>
                      <w:marRight w:val="0"/>
                      <w:marTop w:val="0"/>
                      <w:marBottom w:val="0"/>
                      <w:divBdr>
                        <w:top w:val="none" w:sz="0" w:space="0" w:color="auto"/>
                        <w:left w:val="none" w:sz="0" w:space="0" w:color="auto"/>
                        <w:bottom w:val="none" w:sz="0" w:space="0" w:color="auto"/>
                        <w:right w:val="none" w:sz="0" w:space="0" w:color="auto"/>
                      </w:divBdr>
                      <w:divsChild>
                        <w:div w:id="1873805502">
                          <w:marLeft w:val="0"/>
                          <w:marRight w:val="0"/>
                          <w:marTop w:val="0"/>
                          <w:marBottom w:val="0"/>
                          <w:divBdr>
                            <w:top w:val="none" w:sz="0" w:space="0" w:color="auto"/>
                            <w:left w:val="none" w:sz="0" w:space="0" w:color="auto"/>
                            <w:bottom w:val="none" w:sz="0" w:space="0" w:color="auto"/>
                            <w:right w:val="none" w:sz="0" w:space="0" w:color="auto"/>
                          </w:divBdr>
                          <w:divsChild>
                            <w:div w:id="1012680558">
                              <w:marLeft w:val="0"/>
                              <w:marRight w:val="0"/>
                              <w:marTop w:val="0"/>
                              <w:marBottom w:val="0"/>
                              <w:divBdr>
                                <w:top w:val="none" w:sz="0" w:space="0" w:color="auto"/>
                                <w:left w:val="none" w:sz="0" w:space="0" w:color="auto"/>
                                <w:bottom w:val="none" w:sz="0" w:space="0" w:color="auto"/>
                                <w:right w:val="none" w:sz="0" w:space="0" w:color="auto"/>
                              </w:divBdr>
                              <w:divsChild>
                                <w:div w:id="1622152068">
                                  <w:marLeft w:val="0"/>
                                  <w:marRight w:val="0"/>
                                  <w:marTop w:val="0"/>
                                  <w:marBottom w:val="0"/>
                                  <w:divBdr>
                                    <w:top w:val="none" w:sz="0" w:space="0" w:color="auto"/>
                                    <w:left w:val="none" w:sz="0" w:space="0" w:color="auto"/>
                                    <w:bottom w:val="none" w:sz="0" w:space="0" w:color="auto"/>
                                    <w:right w:val="none" w:sz="0" w:space="0" w:color="auto"/>
                                  </w:divBdr>
                                  <w:divsChild>
                                    <w:div w:id="661393228">
                                      <w:marLeft w:val="0"/>
                                      <w:marRight w:val="0"/>
                                      <w:marTop w:val="0"/>
                                      <w:marBottom w:val="0"/>
                                      <w:divBdr>
                                        <w:top w:val="none" w:sz="0" w:space="0" w:color="auto"/>
                                        <w:left w:val="none" w:sz="0" w:space="0" w:color="auto"/>
                                        <w:bottom w:val="none" w:sz="0" w:space="0" w:color="auto"/>
                                        <w:right w:val="none" w:sz="0" w:space="0" w:color="auto"/>
                                      </w:divBdr>
                                      <w:divsChild>
                                        <w:div w:id="1223977872">
                                          <w:marLeft w:val="0"/>
                                          <w:marRight w:val="0"/>
                                          <w:marTop w:val="0"/>
                                          <w:marBottom w:val="0"/>
                                          <w:divBdr>
                                            <w:top w:val="none" w:sz="0" w:space="0" w:color="auto"/>
                                            <w:left w:val="none" w:sz="0" w:space="0" w:color="auto"/>
                                            <w:bottom w:val="none" w:sz="0" w:space="0" w:color="auto"/>
                                            <w:right w:val="none" w:sz="0" w:space="0" w:color="auto"/>
                                          </w:divBdr>
                                          <w:divsChild>
                                            <w:div w:id="604388008">
                                              <w:marLeft w:val="0"/>
                                              <w:marRight w:val="0"/>
                                              <w:marTop w:val="0"/>
                                              <w:marBottom w:val="0"/>
                                              <w:divBdr>
                                                <w:top w:val="none" w:sz="0" w:space="0" w:color="auto"/>
                                                <w:left w:val="none" w:sz="0" w:space="0" w:color="auto"/>
                                                <w:bottom w:val="none" w:sz="0" w:space="0" w:color="auto"/>
                                                <w:right w:val="none" w:sz="0" w:space="0" w:color="auto"/>
                                              </w:divBdr>
                                              <w:divsChild>
                                                <w:div w:id="176575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9191349">
      <w:bodyDiv w:val="1"/>
      <w:marLeft w:val="0"/>
      <w:marRight w:val="0"/>
      <w:marTop w:val="0"/>
      <w:marBottom w:val="0"/>
      <w:divBdr>
        <w:top w:val="none" w:sz="0" w:space="0" w:color="auto"/>
        <w:left w:val="none" w:sz="0" w:space="0" w:color="auto"/>
        <w:bottom w:val="none" w:sz="0" w:space="0" w:color="auto"/>
        <w:right w:val="none" w:sz="0" w:space="0" w:color="auto"/>
      </w:divBdr>
      <w:divsChild>
        <w:div w:id="1771118463">
          <w:marLeft w:val="0"/>
          <w:marRight w:val="0"/>
          <w:marTop w:val="0"/>
          <w:marBottom w:val="0"/>
          <w:divBdr>
            <w:top w:val="none" w:sz="0" w:space="0" w:color="auto"/>
            <w:left w:val="none" w:sz="0" w:space="0" w:color="auto"/>
            <w:bottom w:val="none" w:sz="0" w:space="0" w:color="auto"/>
            <w:right w:val="none" w:sz="0" w:space="0" w:color="auto"/>
          </w:divBdr>
          <w:divsChild>
            <w:div w:id="682971394">
              <w:marLeft w:val="0"/>
              <w:marRight w:val="0"/>
              <w:marTop w:val="0"/>
              <w:marBottom w:val="0"/>
              <w:divBdr>
                <w:top w:val="none" w:sz="0" w:space="0" w:color="auto"/>
                <w:left w:val="none" w:sz="0" w:space="0" w:color="auto"/>
                <w:bottom w:val="none" w:sz="0" w:space="0" w:color="auto"/>
                <w:right w:val="none" w:sz="0" w:space="0" w:color="auto"/>
              </w:divBdr>
              <w:divsChild>
                <w:div w:id="1945795931">
                  <w:marLeft w:val="0"/>
                  <w:marRight w:val="0"/>
                  <w:marTop w:val="0"/>
                  <w:marBottom w:val="0"/>
                  <w:divBdr>
                    <w:top w:val="none" w:sz="0" w:space="0" w:color="auto"/>
                    <w:left w:val="none" w:sz="0" w:space="0" w:color="auto"/>
                    <w:bottom w:val="none" w:sz="0" w:space="0" w:color="auto"/>
                    <w:right w:val="none" w:sz="0" w:space="0" w:color="auto"/>
                  </w:divBdr>
                  <w:divsChild>
                    <w:div w:id="1782992007">
                      <w:marLeft w:val="0"/>
                      <w:marRight w:val="0"/>
                      <w:marTop w:val="0"/>
                      <w:marBottom w:val="0"/>
                      <w:divBdr>
                        <w:top w:val="none" w:sz="0" w:space="0" w:color="auto"/>
                        <w:left w:val="none" w:sz="0" w:space="0" w:color="auto"/>
                        <w:bottom w:val="none" w:sz="0" w:space="0" w:color="auto"/>
                        <w:right w:val="none" w:sz="0" w:space="0" w:color="auto"/>
                      </w:divBdr>
                      <w:divsChild>
                        <w:div w:id="1715157836">
                          <w:marLeft w:val="0"/>
                          <w:marRight w:val="0"/>
                          <w:marTop w:val="0"/>
                          <w:marBottom w:val="0"/>
                          <w:divBdr>
                            <w:top w:val="none" w:sz="0" w:space="0" w:color="auto"/>
                            <w:left w:val="none" w:sz="0" w:space="0" w:color="auto"/>
                            <w:bottom w:val="none" w:sz="0" w:space="0" w:color="auto"/>
                            <w:right w:val="none" w:sz="0" w:space="0" w:color="auto"/>
                          </w:divBdr>
                          <w:divsChild>
                            <w:div w:id="1256016664">
                              <w:marLeft w:val="0"/>
                              <w:marRight w:val="0"/>
                              <w:marTop w:val="0"/>
                              <w:marBottom w:val="0"/>
                              <w:divBdr>
                                <w:top w:val="none" w:sz="0" w:space="0" w:color="auto"/>
                                <w:left w:val="none" w:sz="0" w:space="0" w:color="auto"/>
                                <w:bottom w:val="none" w:sz="0" w:space="0" w:color="auto"/>
                                <w:right w:val="none" w:sz="0" w:space="0" w:color="auto"/>
                              </w:divBdr>
                              <w:divsChild>
                                <w:div w:id="405760666">
                                  <w:marLeft w:val="0"/>
                                  <w:marRight w:val="0"/>
                                  <w:marTop w:val="0"/>
                                  <w:marBottom w:val="0"/>
                                  <w:divBdr>
                                    <w:top w:val="none" w:sz="0" w:space="0" w:color="auto"/>
                                    <w:left w:val="none" w:sz="0" w:space="0" w:color="auto"/>
                                    <w:bottom w:val="none" w:sz="0" w:space="0" w:color="auto"/>
                                    <w:right w:val="none" w:sz="0" w:space="0" w:color="auto"/>
                                  </w:divBdr>
                                  <w:divsChild>
                                    <w:div w:id="232471463">
                                      <w:marLeft w:val="0"/>
                                      <w:marRight w:val="0"/>
                                      <w:marTop w:val="0"/>
                                      <w:marBottom w:val="0"/>
                                      <w:divBdr>
                                        <w:top w:val="none" w:sz="0" w:space="0" w:color="auto"/>
                                        <w:left w:val="none" w:sz="0" w:space="0" w:color="auto"/>
                                        <w:bottom w:val="none" w:sz="0" w:space="0" w:color="auto"/>
                                        <w:right w:val="none" w:sz="0" w:space="0" w:color="auto"/>
                                      </w:divBdr>
                                      <w:divsChild>
                                        <w:div w:id="488374976">
                                          <w:marLeft w:val="0"/>
                                          <w:marRight w:val="0"/>
                                          <w:marTop w:val="0"/>
                                          <w:marBottom w:val="0"/>
                                          <w:divBdr>
                                            <w:top w:val="none" w:sz="0" w:space="0" w:color="auto"/>
                                            <w:left w:val="none" w:sz="0" w:space="0" w:color="auto"/>
                                            <w:bottom w:val="none" w:sz="0" w:space="0" w:color="auto"/>
                                            <w:right w:val="none" w:sz="0" w:space="0" w:color="auto"/>
                                          </w:divBdr>
                                          <w:divsChild>
                                            <w:div w:id="636028218">
                                              <w:marLeft w:val="0"/>
                                              <w:marRight w:val="0"/>
                                              <w:marTop w:val="0"/>
                                              <w:marBottom w:val="0"/>
                                              <w:divBdr>
                                                <w:top w:val="none" w:sz="0" w:space="0" w:color="auto"/>
                                                <w:left w:val="none" w:sz="0" w:space="0" w:color="auto"/>
                                                <w:bottom w:val="none" w:sz="0" w:space="0" w:color="auto"/>
                                                <w:right w:val="none" w:sz="0" w:space="0" w:color="auto"/>
                                              </w:divBdr>
                                              <w:divsChild>
                                                <w:div w:id="2203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3162810">
      <w:bodyDiv w:val="1"/>
      <w:marLeft w:val="0"/>
      <w:marRight w:val="0"/>
      <w:marTop w:val="0"/>
      <w:marBottom w:val="0"/>
      <w:divBdr>
        <w:top w:val="none" w:sz="0" w:space="0" w:color="auto"/>
        <w:left w:val="none" w:sz="0" w:space="0" w:color="auto"/>
        <w:bottom w:val="none" w:sz="0" w:space="0" w:color="auto"/>
        <w:right w:val="none" w:sz="0" w:space="0" w:color="auto"/>
      </w:divBdr>
      <w:divsChild>
        <w:div w:id="1222987581">
          <w:marLeft w:val="0"/>
          <w:marRight w:val="0"/>
          <w:marTop w:val="0"/>
          <w:marBottom w:val="0"/>
          <w:divBdr>
            <w:top w:val="none" w:sz="0" w:space="0" w:color="auto"/>
            <w:left w:val="none" w:sz="0" w:space="0" w:color="auto"/>
            <w:bottom w:val="none" w:sz="0" w:space="0" w:color="auto"/>
            <w:right w:val="none" w:sz="0" w:space="0" w:color="auto"/>
          </w:divBdr>
          <w:divsChild>
            <w:div w:id="1193572526">
              <w:marLeft w:val="0"/>
              <w:marRight w:val="0"/>
              <w:marTop w:val="0"/>
              <w:marBottom w:val="0"/>
              <w:divBdr>
                <w:top w:val="none" w:sz="0" w:space="0" w:color="auto"/>
                <w:left w:val="none" w:sz="0" w:space="0" w:color="auto"/>
                <w:bottom w:val="none" w:sz="0" w:space="0" w:color="auto"/>
                <w:right w:val="none" w:sz="0" w:space="0" w:color="auto"/>
              </w:divBdr>
              <w:divsChild>
                <w:div w:id="2070303712">
                  <w:marLeft w:val="0"/>
                  <w:marRight w:val="0"/>
                  <w:marTop w:val="0"/>
                  <w:marBottom w:val="0"/>
                  <w:divBdr>
                    <w:top w:val="none" w:sz="0" w:space="0" w:color="auto"/>
                    <w:left w:val="none" w:sz="0" w:space="0" w:color="auto"/>
                    <w:bottom w:val="none" w:sz="0" w:space="0" w:color="auto"/>
                    <w:right w:val="none" w:sz="0" w:space="0" w:color="auto"/>
                  </w:divBdr>
                  <w:divsChild>
                    <w:div w:id="1096554230">
                      <w:marLeft w:val="0"/>
                      <w:marRight w:val="0"/>
                      <w:marTop w:val="0"/>
                      <w:marBottom w:val="0"/>
                      <w:divBdr>
                        <w:top w:val="none" w:sz="0" w:space="0" w:color="auto"/>
                        <w:left w:val="none" w:sz="0" w:space="0" w:color="auto"/>
                        <w:bottom w:val="none" w:sz="0" w:space="0" w:color="auto"/>
                        <w:right w:val="none" w:sz="0" w:space="0" w:color="auto"/>
                      </w:divBdr>
                      <w:divsChild>
                        <w:div w:id="1620722551">
                          <w:marLeft w:val="0"/>
                          <w:marRight w:val="0"/>
                          <w:marTop w:val="0"/>
                          <w:marBottom w:val="0"/>
                          <w:divBdr>
                            <w:top w:val="none" w:sz="0" w:space="0" w:color="auto"/>
                            <w:left w:val="none" w:sz="0" w:space="0" w:color="auto"/>
                            <w:bottom w:val="none" w:sz="0" w:space="0" w:color="auto"/>
                            <w:right w:val="none" w:sz="0" w:space="0" w:color="auto"/>
                          </w:divBdr>
                          <w:divsChild>
                            <w:div w:id="961570846">
                              <w:marLeft w:val="0"/>
                              <w:marRight w:val="0"/>
                              <w:marTop w:val="0"/>
                              <w:marBottom w:val="0"/>
                              <w:divBdr>
                                <w:top w:val="none" w:sz="0" w:space="0" w:color="auto"/>
                                <w:left w:val="none" w:sz="0" w:space="0" w:color="auto"/>
                                <w:bottom w:val="none" w:sz="0" w:space="0" w:color="auto"/>
                                <w:right w:val="none" w:sz="0" w:space="0" w:color="auto"/>
                              </w:divBdr>
                              <w:divsChild>
                                <w:div w:id="217590625">
                                  <w:marLeft w:val="0"/>
                                  <w:marRight w:val="0"/>
                                  <w:marTop w:val="0"/>
                                  <w:marBottom w:val="0"/>
                                  <w:divBdr>
                                    <w:top w:val="none" w:sz="0" w:space="0" w:color="auto"/>
                                    <w:left w:val="none" w:sz="0" w:space="0" w:color="auto"/>
                                    <w:bottom w:val="none" w:sz="0" w:space="0" w:color="auto"/>
                                    <w:right w:val="none" w:sz="0" w:space="0" w:color="auto"/>
                                  </w:divBdr>
                                  <w:divsChild>
                                    <w:div w:id="945120817">
                                      <w:marLeft w:val="0"/>
                                      <w:marRight w:val="0"/>
                                      <w:marTop w:val="0"/>
                                      <w:marBottom w:val="0"/>
                                      <w:divBdr>
                                        <w:top w:val="none" w:sz="0" w:space="0" w:color="auto"/>
                                        <w:left w:val="none" w:sz="0" w:space="0" w:color="auto"/>
                                        <w:bottom w:val="none" w:sz="0" w:space="0" w:color="auto"/>
                                        <w:right w:val="none" w:sz="0" w:space="0" w:color="auto"/>
                                      </w:divBdr>
                                      <w:divsChild>
                                        <w:div w:id="1784616900">
                                          <w:marLeft w:val="0"/>
                                          <w:marRight w:val="0"/>
                                          <w:marTop w:val="0"/>
                                          <w:marBottom w:val="0"/>
                                          <w:divBdr>
                                            <w:top w:val="none" w:sz="0" w:space="0" w:color="auto"/>
                                            <w:left w:val="none" w:sz="0" w:space="0" w:color="auto"/>
                                            <w:bottom w:val="none" w:sz="0" w:space="0" w:color="auto"/>
                                            <w:right w:val="none" w:sz="0" w:space="0" w:color="auto"/>
                                          </w:divBdr>
                                          <w:divsChild>
                                            <w:div w:id="227425647">
                                              <w:marLeft w:val="0"/>
                                              <w:marRight w:val="0"/>
                                              <w:marTop w:val="0"/>
                                              <w:marBottom w:val="0"/>
                                              <w:divBdr>
                                                <w:top w:val="none" w:sz="0" w:space="0" w:color="auto"/>
                                                <w:left w:val="none" w:sz="0" w:space="0" w:color="auto"/>
                                                <w:bottom w:val="none" w:sz="0" w:space="0" w:color="auto"/>
                                                <w:right w:val="none" w:sz="0" w:space="0" w:color="auto"/>
                                              </w:divBdr>
                                              <w:divsChild>
                                                <w:div w:id="17000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3319617">
      <w:bodyDiv w:val="1"/>
      <w:marLeft w:val="0"/>
      <w:marRight w:val="0"/>
      <w:marTop w:val="0"/>
      <w:marBottom w:val="0"/>
      <w:divBdr>
        <w:top w:val="none" w:sz="0" w:space="0" w:color="auto"/>
        <w:left w:val="none" w:sz="0" w:space="0" w:color="auto"/>
        <w:bottom w:val="none" w:sz="0" w:space="0" w:color="auto"/>
        <w:right w:val="none" w:sz="0" w:space="0" w:color="auto"/>
      </w:divBdr>
      <w:divsChild>
        <w:div w:id="1073233123">
          <w:marLeft w:val="0"/>
          <w:marRight w:val="0"/>
          <w:marTop w:val="0"/>
          <w:marBottom w:val="0"/>
          <w:divBdr>
            <w:top w:val="none" w:sz="0" w:space="0" w:color="auto"/>
            <w:left w:val="none" w:sz="0" w:space="0" w:color="auto"/>
            <w:bottom w:val="none" w:sz="0" w:space="0" w:color="auto"/>
            <w:right w:val="none" w:sz="0" w:space="0" w:color="auto"/>
          </w:divBdr>
          <w:divsChild>
            <w:div w:id="153421549">
              <w:marLeft w:val="0"/>
              <w:marRight w:val="0"/>
              <w:marTop w:val="0"/>
              <w:marBottom w:val="0"/>
              <w:divBdr>
                <w:top w:val="none" w:sz="0" w:space="0" w:color="auto"/>
                <w:left w:val="none" w:sz="0" w:space="0" w:color="auto"/>
                <w:bottom w:val="none" w:sz="0" w:space="0" w:color="auto"/>
                <w:right w:val="none" w:sz="0" w:space="0" w:color="auto"/>
              </w:divBdr>
              <w:divsChild>
                <w:div w:id="1358309145">
                  <w:marLeft w:val="0"/>
                  <w:marRight w:val="0"/>
                  <w:marTop w:val="0"/>
                  <w:marBottom w:val="0"/>
                  <w:divBdr>
                    <w:top w:val="none" w:sz="0" w:space="0" w:color="auto"/>
                    <w:left w:val="none" w:sz="0" w:space="0" w:color="auto"/>
                    <w:bottom w:val="none" w:sz="0" w:space="0" w:color="auto"/>
                    <w:right w:val="none" w:sz="0" w:space="0" w:color="auto"/>
                  </w:divBdr>
                  <w:divsChild>
                    <w:div w:id="881937575">
                      <w:marLeft w:val="0"/>
                      <w:marRight w:val="0"/>
                      <w:marTop w:val="0"/>
                      <w:marBottom w:val="0"/>
                      <w:divBdr>
                        <w:top w:val="none" w:sz="0" w:space="0" w:color="auto"/>
                        <w:left w:val="none" w:sz="0" w:space="0" w:color="auto"/>
                        <w:bottom w:val="none" w:sz="0" w:space="0" w:color="auto"/>
                        <w:right w:val="none" w:sz="0" w:space="0" w:color="auto"/>
                      </w:divBdr>
                      <w:divsChild>
                        <w:div w:id="465665504">
                          <w:marLeft w:val="0"/>
                          <w:marRight w:val="0"/>
                          <w:marTop w:val="0"/>
                          <w:marBottom w:val="0"/>
                          <w:divBdr>
                            <w:top w:val="none" w:sz="0" w:space="0" w:color="auto"/>
                            <w:left w:val="none" w:sz="0" w:space="0" w:color="auto"/>
                            <w:bottom w:val="none" w:sz="0" w:space="0" w:color="auto"/>
                            <w:right w:val="none" w:sz="0" w:space="0" w:color="auto"/>
                          </w:divBdr>
                          <w:divsChild>
                            <w:div w:id="1102724858">
                              <w:marLeft w:val="0"/>
                              <w:marRight w:val="0"/>
                              <w:marTop w:val="0"/>
                              <w:marBottom w:val="0"/>
                              <w:divBdr>
                                <w:top w:val="none" w:sz="0" w:space="0" w:color="auto"/>
                                <w:left w:val="none" w:sz="0" w:space="0" w:color="auto"/>
                                <w:bottom w:val="none" w:sz="0" w:space="0" w:color="auto"/>
                                <w:right w:val="none" w:sz="0" w:space="0" w:color="auto"/>
                              </w:divBdr>
                              <w:divsChild>
                                <w:div w:id="1744328268">
                                  <w:marLeft w:val="0"/>
                                  <w:marRight w:val="0"/>
                                  <w:marTop w:val="0"/>
                                  <w:marBottom w:val="0"/>
                                  <w:divBdr>
                                    <w:top w:val="none" w:sz="0" w:space="0" w:color="auto"/>
                                    <w:left w:val="none" w:sz="0" w:space="0" w:color="auto"/>
                                    <w:bottom w:val="none" w:sz="0" w:space="0" w:color="auto"/>
                                    <w:right w:val="none" w:sz="0" w:space="0" w:color="auto"/>
                                  </w:divBdr>
                                  <w:divsChild>
                                    <w:div w:id="136655064">
                                      <w:marLeft w:val="0"/>
                                      <w:marRight w:val="0"/>
                                      <w:marTop w:val="0"/>
                                      <w:marBottom w:val="0"/>
                                      <w:divBdr>
                                        <w:top w:val="none" w:sz="0" w:space="0" w:color="auto"/>
                                        <w:left w:val="none" w:sz="0" w:space="0" w:color="auto"/>
                                        <w:bottom w:val="none" w:sz="0" w:space="0" w:color="auto"/>
                                        <w:right w:val="none" w:sz="0" w:space="0" w:color="auto"/>
                                      </w:divBdr>
                                      <w:divsChild>
                                        <w:div w:id="1830945532">
                                          <w:marLeft w:val="0"/>
                                          <w:marRight w:val="0"/>
                                          <w:marTop w:val="0"/>
                                          <w:marBottom w:val="0"/>
                                          <w:divBdr>
                                            <w:top w:val="none" w:sz="0" w:space="0" w:color="auto"/>
                                            <w:left w:val="none" w:sz="0" w:space="0" w:color="auto"/>
                                            <w:bottom w:val="none" w:sz="0" w:space="0" w:color="auto"/>
                                            <w:right w:val="none" w:sz="0" w:space="0" w:color="auto"/>
                                          </w:divBdr>
                                          <w:divsChild>
                                            <w:div w:id="708261548">
                                              <w:marLeft w:val="0"/>
                                              <w:marRight w:val="0"/>
                                              <w:marTop w:val="0"/>
                                              <w:marBottom w:val="0"/>
                                              <w:divBdr>
                                                <w:top w:val="none" w:sz="0" w:space="0" w:color="auto"/>
                                                <w:left w:val="none" w:sz="0" w:space="0" w:color="auto"/>
                                                <w:bottom w:val="none" w:sz="0" w:space="0" w:color="auto"/>
                                                <w:right w:val="none" w:sz="0" w:space="0" w:color="auto"/>
                                              </w:divBdr>
                                              <w:divsChild>
                                                <w:div w:id="18182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1929087">
      <w:bodyDiv w:val="1"/>
      <w:marLeft w:val="0"/>
      <w:marRight w:val="0"/>
      <w:marTop w:val="0"/>
      <w:marBottom w:val="0"/>
      <w:divBdr>
        <w:top w:val="none" w:sz="0" w:space="0" w:color="auto"/>
        <w:left w:val="none" w:sz="0" w:space="0" w:color="auto"/>
        <w:bottom w:val="none" w:sz="0" w:space="0" w:color="auto"/>
        <w:right w:val="none" w:sz="0" w:space="0" w:color="auto"/>
      </w:divBdr>
      <w:divsChild>
        <w:div w:id="2010676402">
          <w:marLeft w:val="0"/>
          <w:marRight w:val="0"/>
          <w:marTop w:val="0"/>
          <w:marBottom w:val="0"/>
          <w:divBdr>
            <w:top w:val="none" w:sz="0" w:space="0" w:color="auto"/>
            <w:left w:val="none" w:sz="0" w:space="0" w:color="auto"/>
            <w:bottom w:val="none" w:sz="0" w:space="0" w:color="auto"/>
            <w:right w:val="none" w:sz="0" w:space="0" w:color="auto"/>
          </w:divBdr>
          <w:divsChild>
            <w:div w:id="1019625459">
              <w:marLeft w:val="0"/>
              <w:marRight w:val="0"/>
              <w:marTop w:val="0"/>
              <w:marBottom w:val="0"/>
              <w:divBdr>
                <w:top w:val="none" w:sz="0" w:space="0" w:color="auto"/>
                <w:left w:val="none" w:sz="0" w:space="0" w:color="auto"/>
                <w:bottom w:val="none" w:sz="0" w:space="0" w:color="auto"/>
                <w:right w:val="none" w:sz="0" w:space="0" w:color="auto"/>
              </w:divBdr>
              <w:divsChild>
                <w:div w:id="1866477843">
                  <w:marLeft w:val="0"/>
                  <w:marRight w:val="0"/>
                  <w:marTop w:val="0"/>
                  <w:marBottom w:val="0"/>
                  <w:divBdr>
                    <w:top w:val="none" w:sz="0" w:space="0" w:color="auto"/>
                    <w:left w:val="none" w:sz="0" w:space="0" w:color="auto"/>
                    <w:bottom w:val="none" w:sz="0" w:space="0" w:color="auto"/>
                    <w:right w:val="none" w:sz="0" w:space="0" w:color="auto"/>
                  </w:divBdr>
                  <w:divsChild>
                    <w:div w:id="1164318915">
                      <w:marLeft w:val="0"/>
                      <w:marRight w:val="0"/>
                      <w:marTop w:val="0"/>
                      <w:marBottom w:val="0"/>
                      <w:divBdr>
                        <w:top w:val="none" w:sz="0" w:space="0" w:color="auto"/>
                        <w:left w:val="none" w:sz="0" w:space="0" w:color="auto"/>
                        <w:bottom w:val="none" w:sz="0" w:space="0" w:color="auto"/>
                        <w:right w:val="none" w:sz="0" w:space="0" w:color="auto"/>
                      </w:divBdr>
                      <w:divsChild>
                        <w:div w:id="937297055">
                          <w:marLeft w:val="0"/>
                          <w:marRight w:val="0"/>
                          <w:marTop w:val="0"/>
                          <w:marBottom w:val="0"/>
                          <w:divBdr>
                            <w:top w:val="none" w:sz="0" w:space="0" w:color="auto"/>
                            <w:left w:val="none" w:sz="0" w:space="0" w:color="auto"/>
                            <w:bottom w:val="none" w:sz="0" w:space="0" w:color="auto"/>
                            <w:right w:val="none" w:sz="0" w:space="0" w:color="auto"/>
                          </w:divBdr>
                          <w:divsChild>
                            <w:div w:id="1737435140">
                              <w:marLeft w:val="0"/>
                              <w:marRight w:val="0"/>
                              <w:marTop w:val="0"/>
                              <w:marBottom w:val="0"/>
                              <w:divBdr>
                                <w:top w:val="none" w:sz="0" w:space="0" w:color="auto"/>
                                <w:left w:val="none" w:sz="0" w:space="0" w:color="auto"/>
                                <w:bottom w:val="none" w:sz="0" w:space="0" w:color="auto"/>
                                <w:right w:val="none" w:sz="0" w:space="0" w:color="auto"/>
                              </w:divBdr>
                              <w:divsChild>
                                <w:div w:id="1934821456">
                                  <w:marLeft w:val="0"/>
                                  <w:marRight w:val="0"/>
                                  <w:marTop w:val="0"/>
                                  <w:marBottom w:val="0"/>
                                  <w:divBdr>
                                    <w:top w:val="none" w:sz="0" w:space="0" w:color="auto"/>
                                    <w:left w:val="none" w:sz="0" w:space="0" w:color="auto"/>
                                    <w:bottom w:val="none" w:sz="0" w:space="0" w:color="auto"/>
                                    <w:right w:val="none" w:sz="0" w:space="0" w:color="auto"/>
                                  </w:divBdr>
                                  <w:divsChild>
                                    <w:div w:id="2107576978">
                                      <w:marLeft w:val="0"/>
                                      <w:marRight w:val="0"/>
                                      <w:marTop w:val="0"/>
                                      <w:marBottom w:val="0"/>
                                      <w:divBdr>
                                        <w:top w:val="none" w:sz="0" w:space="0" w:color="auto"/>
                                        <w:left w:val="none" w:sz="0" w:space="0" w:color="auto"/>
                                        <w:bottom w:val="none" w:sz="0" w:space="0" w:color="auto"/>
                                        <w:right w:val="none" w:sz="0" w:space="0" w:color="auto"/>
                                      </w:divBdr>
                                      <w:divsChild>
                                        <w:div w:id="462892776">
                                          <w:marLeft w:val="0"/>
                                          <w:marRight w:val="0"/>
                                          <w:marTop w:val="0"/>
                                          <w:marBottom w:val="0"/>
                                          <w:divBdr>
                                            <w:top w:val="none" w:sz="0" w:space="0" w:color="auto"/>
                                            <w:left w:val="none" w:sz="0" w:space="0" w:color="auto"/>
                                            <w:bottom w:val="none" w:sz="0" w:space="0" w:color="auto"/>
                                            <w:right w:val="none" w:sz="0" w:space="0" w:color="auto"/>
                                          </w:divBdr>
                                          <w:divsChild>
                                            <w:div w:id="603653251">
                                              <w:marLeft w:val="0"/>
                                              <w:marRight w:val="0"/>
                                              <w:marTop w:val="0"/>
                                              <w:marBottom w:val="0"/>
                                              <w:divBdr>
                                                <w:top w:val="none" w:sz="0" w:space="0" w:color="auto"/>
                                                <w:left w:val="none" w:sz="0" w:space="0" w:color="auto"/>
                                                <w:bottom w:val="none" w:sz="0" w:space="0" w:color="auto"/>
                                                <w:right w:val="none" w:sz="0" w:space="0" w:color="auto"/>
                                              </w:divBdr>
                                              <w:divsChild>
                                                <w:div w:id="16382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401133">
      <w:bodyDiv w:val="1"/>
      <w:marLeft w:val="0"/>
      <w:marRight w:val="0"/>
      <w:marTop w:val="0"/>
      <w:marBottom w:val="0"/>
      <w:divBdr>
        <w:top w:val="none" w:sz="0" w:space="0" w:color="auto"/>
        <w:left w:val="none" w:sz="0" w:space="0" w:color="auto"/>
        <w:bottom w:val="none" w:sz="0" w:space="0" w:color="auto"/>
        <w:right w:val="none" w:sz="0" w:space="0" w:color="auto"/>
      </w:divBdr>
      <w:divsChild>
        <w:div w:id="1136334101">
          <w:marLeft w:val="0"/>
          <w:marRight w:val="0"/>
          <w:marTop w:val="0"/>
          <w:marBottom w:val="0"/>
          <w:divBdr>
            <w:top w:val="none" w:sz="0" w:space="0" w:color="auto"/>
            <w:left w:val="none" w:sz="0" w:space="0" w:color="auto"/>
            <w:bottom w:val="none" w:sz="0" w:space="0" w:color="auto"/>
            <w:right w:val="none" w:sz="0" w:space="0" w:color="auto"/>
          </w:divBdr>
          <w:divsChild>
            <w:div w:id="982546425">
              <w:marLeft w:val="0"/>
              <w:marRight w:val="0"/>
              <w:marTop w:val="0"/>
              <w:marBottom w:val="0"/>
              <w:divBdr>
                <w:top w:val="none" w:sz="0" w:space="0" w:color="auto"/>
                <w:left w:val="none" w:sz="0" w:space="0" w:color="auto"/>
                <w:bottom w:val="none" w:sz="0" w:space="0" w:color="auto"/>
                <w:right w:val="none" w:sz="0" w:space="0" w:color="auto"/>
              </w:divBdr>
              <w:divsChild>
                <w:div w:id="764157859">
                  <w:marLeft w:val="0"/>
                  <w:marRight w:val="0"/>
                  <w:marTop w:val="0"/>
                  <w:marBottom w:val="0"/>
                  <w:divBdr>
                    <w:top w:val="none" w:sz="0" w:space="0" w:color="auto"/>
                    <w:left w:val="none" w:sz="0" w:space="0" w:color="auto"/>
                    <w:bottom w:val="none" w:sz="0" w:space="0" w:color="auto"/>
                    <w:right w:val="none" w:sz="0" w:space="0" w:color="auto"/>
                  </w:divBdr>
                  <w:divsChild>
                    <w:div w:id="1324702324">
                      <w:marLeft w:val="0"/>
                      <w:marRight w:val="0"/>
                      <w:marTop w:val="0"/>
                      <w:marBottom w:val="0"/>
                      <w:divBdr>
                        <w:top w:val="none" w:sz="0" w:space="0" w:color="auto"/>
                        <w:left w:val="none" w:sz="0" w:space="0" w:color="auto"/>
                        <w:bottom w:val="none" w:sz="0" w:space="0" w:color="auto"/>
                        <w:right w:val="none" w:sz="0" w:space="0" w:color="auto"/>
                      </w:divBdr>
                      <w:divsChild>
                        <w:div w:id="819004385">
                          <w:marLeft w:val="0"/>
                          <w:marRight w:val="0"/>
                          <w:marTop w:val="0"/>
                          <w:marBottom w:val="0"/>
                          <w:divBdr>
                            <w:top w:val="none" w:sz="0" w:space="0" w:color="auto"/>
                            <w:left w:val="none" w:sz="0" w:space="0" w:color="auto"/>
                            <w:bottom w:val="none" w:sz="0" w:space="0" w:color="auto"/>
                            <w:right w:val="none" w:sz="0" w:space="0" w:color="auto"/>
                          </w:divBdr>
                          <w:divsChild>
                            <w:div w:id="1652490268">
                              <w:marLeft w:val="0"/>
                              <w:marRight w:val="0"/>
                              <w:marTop w:val="0"/>
                              <w:marBottom w:val="0"/>
                              <w:divBdr>
                                <w:top w:val="none" w:sz="0" w:space="0" w:color="auto"/>
                                <w:left w:val="none" w:sz="0" w:space="0" w:color="auto"/>
                                <w:bottom w:val="none" w:sz="0" w:space="0" w:color="auto"/>
                                <w:right w:val="none" w:sz="0" w:space="0" w:color="auto"/>
                              </w:divBdr>
                              <w:divsChild>
                                <w:div w:id="830756659">
                                  <w:marLeft w:val="0"/>
                                  <w:marRight w:val="0"/>
                                  <w:marTop w:val="0"/>
                                  <w:marBottom w:val="0"/>
                                  <w:divBdr>
                                    <w:top w:val="none" w:sz="0" w:space="0" w:color="auto"/>
                                    <w:left w:val="none" w:sz="0" w:space="0" w:color="auto"/>
                                    <w:bottom w:val="none" w:sz="0" w:space="0" w:color="auto"/>
                                    <w:right w:val="none" w:sz="0" w:space="0" w:color="auto"/>
                                  </w:divBdr>
                                  <w:divsChild>
                                    <w:div w:id="1317686979">
                                      <w:marLeft w:val="0"/>
                                      <w:marRight w:val="0"/>
                                      <w:marTop w:val="0"/>
                                      <w:marBottom w:val="0"/>
                                      <w:divBdr>
                                        <w:top w:val="none" w:sz="0" w:space="0" w:color="auto"/>
                                        <w:left w:val="none" w:sz="0" w:space="0" w:color="auto"/>
                                        <w:bottom w:val="none" w:sz="0" w:space="0" w:color="auto"/>
                                        <w:right w:val="none" w:sz="0" w:space="0" w:color="auto"/>
                                      </w:divBdr>
                                      <w:divsChild>
                                        <w:div w:id="232661460">
                                          <w:marLeft w:val="0"/>
                                          <w:marRight w:val="0"/>
                                          <w:marTop w:val="0"/>
                                          <w:marBottom w:val="0"/>
                                          <w:divBdr>
                                            <w:top w:val="none" w:sz="0" w:space="0" w:color="auto"/>
                                            <w:left w:val="none" w:sz="0" w:space="0" w:color="auto"/>
                                            <w:bottom w:val="none" w:sz="0" w:space="0" w:color="auto"/>
                                            <w:right w:val="none" w:sz="0" w:space="0" w:color="auto"/>
                                          </w:divBdr>
                                          <w:divsChild>
                                            <w:div w:id="2142654346">
                                              <w:marLeft w:val="0"/>
                                              <w:marRight w:val="0"/>
                                              <w:marTop w:val="0"/>
                                              <w:marBottom w:val="0"/>
                                              <w:divBdr>
                                                <w:top w:val="none" w:sz="0" w:space="0" w:color="auto"/>
                                                <w:left w:val="none" w:sz="0" w:space="0" w:color="auto"/>
                                                <w:bottom w:val="none" w:sz="0" w:space="0" w:color="auto"/>
                                                <w:right w:val="none" w:sz="0" w:space="0" w:color="auto"/>
                                              </w:divBdr>
                                              <w:divsChild>
                                                <w:div w:id="7587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8556610">
      <w:bodyDiv w:val="1"/>
      <w:marLeft w:val="0"/>
      <w:marRight w:val="0"/>
      <w:marTop w:val="0"/>
      <w:marBottom w:val="0"/>
      <w:divBdr>
        <w:top w:val="none" w:sz="0" w:space="0" w:color="auto"/>
        <w:left w:val="none" w:sz="0" w:space="0" w:color="auto"/>
        <w:bottom w:val="none" w:sz="0" w:space="0" w:color="auto"/>
        <w:right w:val="none" w:sz="0" w:space="0" w:color="auto"/>
      </w:divBdr>
      <w:divsChild>
        <w:div w:id="712924416">
          <w:marLeft w:val="0"/>
          <w:marRight w:val="0"/>
          <w:marTop w:val="0"/>
          <w:marBottom w:val="0"/>
          <w:divBdr>
            <w:top w:val="none" w:sz="0" w:space="0" w:color="auto"/>
            <w:left w:val="none" w:sz="0" w:space="0" w:color="auto"/>
            <w:bottom w:val="none" w:sz="0" w:space="0" w:color="auto"/>
            <w:right w:val="none" w:sz="0" w:space="0" w:color="auto"/>
          </w:divBdr>
          <w:divsChild>
            <w:div w:id="1304197386">
              <w:marLeft w:val="0"/>
              <w:marRight w:val="0"/>
              <w:marTop w:val="0"/>
              <w:marBottom w:val="0"/>
              <w:divBdr>
                <w:top w:val="none" w:sz="0" w:space="0" w:color="auto"/>
                <w:left w:val="none" w:sz="0" w:space="0" w:color="auto"/>
                <w:bottom w:val="none" w:sz="0" w:space="0" w:color="auto"/>
                <w:right w:val="none" w:sz="0" w:space="0" w:color="auto"/>
              </w:divBdr>
              <w:divsChild>
                <w:div w:id="1441873806">
                  <w:marLeft w:val="0"/>
                  <w:marRight w:val="0"/>
                  <w:marTop w:val="0"/>
                  <w:marBottom w:val="0"/>
                  <w:divBdr>
                    <w:top w:val="none" w:sz="0" w:space="0" w:color="auto"/>
                    <w:left w:val="none" w:sz="0" w:space="0" w:color="auto"/>
                    <w:bottom w:val="none" w:sz="0" w:space="0" w:color="auto"/>
                    <w:right w:val="none" w:sz="0" w:space="0" w:color="auto"/>
                  </w:divBdr>
                  <w:divsChild>
                    <w:div w:id="484668890">
                      <w:marLeft w:val="0"/>
                      <w:marRight w:val="0"/>
                      <w:marTop w:val="0"/>
                      <w:marBottom w:val="0"/>
                      <w:divBdr>
                        <w:top w:val="none" w:sz="0" w:space="0" w:color="auto"/>
                        <w:left w:val="none" w:sz="0" w:space="0" w:color="auto"/>
                        <w:bottom w:val="none" w:sz="0" w:space="0" w:color="auto"/>
                        <w:right w:val="none" w:sz="0" w:space="0" w:color="auto"/>
                      </w:divBdr>
                      <w:divsChild>
                        <w:div w:id="507250676">
                          <w:marLeft w:val="0"/>
                          <w:marRight w:val="0"/>
                          <w:marTop w:val="0"/>
                          <w:marBottom w:val="0"/>
                          <w:divBdr>
                            <w:top w:val="none" w:sz="0" w:space="0" w:color="auto"/>
                            <w:left w:val="none" w:sz="0" w:space="0" w:color="auto"/>
                            <w:bottom w:val="none" w:sz="0" w:space="0" w:color="auto"/>
                            <w:right w:val="none" w:sz="0" w:space="0" w:color="auto"/>
                          </w:divBdr>
                          <w:divsChild>
                            <w:div w:id="1558469746">
                              <w:marLeft w:val="0"/>
                              <w:marRight w:val="0"/>
                              <w:marTop w:val="0"/>
                              <w:marBottom w:val="0"/>
                              <w:divBdr>
                                <w:top w:val="none" w:sz="0" w:space="0" w:color="auto"/>
                                <w:left w:val="none" w:sz="0" w:space="0" w:color="auto"/>
                                <w:bottom w:val="none" w:sz="0" w:space="0" w:color="auto"/>
                                <w:right w:val="none" w:sz="0" w:space="0" w:color="auto"/>
                              </w:divBdr>
                              <w:divsChild>
                                <w:div w:id="388382753">
                                  <w:marLeft w:val="0"/>
                                  <w:marRight w:val="0"/>
                                  <w:marTop w:val="0"/>
                                  <w:marBottom w:val="0"/>
                                  <w:divBdr>
                                    <w:top w:val="none" w:sz="0" w:space="0" w:color="auto"/>
                                    <w:left w:val="none" w:sz="0" w:space="0" w:color="auto"/>
                                    <w:bottom w:val="none" w:sz="0" w:space="0" w:color="auto"/>
                                    <w:right w:val="none" w:sz="0" w:space="0" w:color="auto"/>
                                  </w:divBdr>
                                  <w:divsChild>
                                    <w:div w:id="882180223">
                                      <w:marLeft w:val="0"/>
                                      <w:marRight w:val="0"/>
                                      <w:marTop w:val="0"/>
                                      <w:marBottom w:val="0"/>
                                      <w:divBdr>
                                        <w:top w:val="none" w:sz="0" w:space="0" w:color="auto"/>
                                        <w:left w:val="none" w:sz="0" w:space="0" w:color="auto"/>
                                        <w:bottom w:val="none" w:sz="0" w:space="0" w:color="auto"/>
                                        <w:right w:val="none" w:sz="0" w:space="0" w:color="auto"/>
                                      </w:divBdr>
                                      <w:divsChild>
                                        <w:div w:id="571045554">
                                          <w:marLeft w:val="0"/>
                                          <w:marRight w:val="0"/>
                                          <w:marTop w:val="0"/>
                                          <w:marBottom w:val="0"/>
                                          <w:divBdr>
                                            <w:top w:val="none" w:sz="0" w:space="0" w:color="auto"/>
                                            <w:left w:val="none" w:sz="0" w:space="0" w:color="auto"/>
                                            <w:bottom w:val="none" w:sz="0" w:space="0" w:color="auto"/>
                                            <w:right w:val="none" w:sz="0" w:space="0" w:color="auto"/>
                                          </w:divBdr>
                                          <w:divsChild>
                                            <w:div w:id="1791121682">
                                              <w:marLeft w:val="0"/>
                                              <w:marRight w:val="0"/>
                                              <w:marTop w:val="0"/>
                                              <w:marBottom w:val="0"/>
                                              <w:divBdr>
                                                <w:top w:val="none" w:sz="0" w:space="0" w:color="auto"/>
                                                <w:left w:val="none" w:sz="0" w:space="0" w:color="auto"/>
                                                <w:bottom w:val="none" w:sz="0" w:space="0" w:color="auto"/>
                                                <w:right w:val="none" w:sz="0" w:space="0" w:color="auto"/>
                                              </w:divBdr>
                                              <w:divsChild>
                                                <w:div w:id="15924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0880826">
      <w:bodyDiv w:val="1"/>
      <w:marLeft w:val="0"/>
      <w:marRight w:val="0"/>
      <w:marTop w:val="0"/>
      <w:marBottom w:val="0"/>
      <w:divBdr>
        <w:top w:val="none" w:sz="0" w:space="0" w:color="auto"/>
        <w:left w:val="none" w:sz="0" w:space="0" w:color="auto"/>
        <w:bottom w:val="none" w:sz="0" w:space="0" w:color="auto"/>
        <w:right w:val="none" w:sz="0" w:space="0" w:color="auto"/>
      </w:divBdr>
      <w:divsChild>
        <w:div w:id="133450209">
          <w:marLeft w:val="0"/>
          <w:marRight w:val="0"/>
          <w:marTop w:val="0"/>
          <w:marBottom w:val="0"/>
          <w:divBdr>
            <w:top w:val="none" w:sz="0" w:space="0" w:color="auto"/>
            <w:left w:val="none" w:sz="0" w:space="0" w:color="auto"/>
            <w:bottom w:val="none" w:sz="0" w:space="0" w:color="auto"/>
            <w:right w:val="none" w:sz="0" w:space="0" w:color="auto"/>
          </w:divBdr>
          <w:divsChild>
            <w:div w:id="790440566">
              <w:marLeft w:val="0"/>
              <w:marRight w:val="0"/>
              <w:marTop w:val="0"/>
              <w:marBottom w:val="0"/>
              <w:divBdr>
                <w:top w:val="none" w:sz="0" w:space="0" w:color="auto"/>
                <w:left w:val="none" w:sz="0" w:space="0" w:color="auto"/>
                <w:bottom w:val="none" w:sz="0" w:space="0" w:color="auto"/>
                <w:right w:val="none" w:sz="0" w:space="0" w:color="auto"/>
              </w:divBdr>
              <w:divsChild>
                <w:div w:id="94325449">
                  <w:marLeft w:val="0"/>
                  <w:marRight w:val="0"/>
                  <w:marTop w:val="0"/>
                  <w:marBottom w:val="0"/>
                  <w:divBdr>
                    <w:top w:val="none" w:sz="0" w:space="0" w:color="auto"/>
                    <w:left w:val="none" w:sz="0" w:space="0" w:color="auto"/>
                    <w:bottom w:val="none" w:sz="0" w:space="0" w:color="auto"/>
                    <w:right w:val="none" w:sz="0" w:space="0" w:color="auto"/>
                  </w:divBdr>
                  <w:divsChild>
                    <w:div w:id="229390156">
                      <w:marLeft w:val="0"/>
                      <w:marRight w:val="0"/>
                      <w:marTop w:val="0"/>
                      <w:marBottom w:val="0"/>
                      <w:divBdr>
                        <w:top w:val="none" w:sz="0" w:space="0" w:color="auto"/>
                        <w:left w:val="none" w:sz="0" w:space="0" w:color="auto"/>
                        <w:bottom w:val="none" w:sz="0" w:space="0" w:color="auto"/>
                        <w:right w:val="none" w:sz="0" w:space="0" w:color="auto"/>
                      </w:divBdr>
                      <w:divsChild>
                        <w:div w:id="1886257736">
                          <w:marLeft w:val="0"/>
                          <w:marRight w:val="0"/>
                          <w:marTop w:val="0"/>
                          <w:marBottom w:val="0"/>
                          <w:divBdr>
                            <w:top w:val="none" w:sz="0" w:space="0" w:color="auto"/>
                            <w:left w:val="none" w:sz="0" w:space="0" w:color="auto"/>
                            <w:bottom w:val="none" w:sz="0" w:space="0" w:color="auto"/>
                            <w:right w:val="none" w:sz="0" w:space="0" w:color="auto"/>
                          </w:divBdr>
                          <w:divsChild>
                            <w:div w:id="2120683327">
                              <w:marLeft w:val="0"/>
                              <w:marRight w:val="0"/>
                              <w:marTop w:val="0"/>
                              <w:marBottom w:val="0"/>
                              <w:divBdr>
                                <w:top w:val="none" w:sz="0" w:space="0" w:color="auto"/>
                                <w:left w:val="none" w:sz="0" w:space="0" w:color="auto"/>
                                <w:bottom w:val="none" w:sz="0" w:space="0" w:color="auto"/>
                                <w:right w:val="none" w:sz="0" w:space="0" w:color="auto"/>
                              </w:divBdr>
                              <w:divsChild>
                                <w:div w:id="643971773">
                                  <w:marLeft w:val="0"/>
                                  <w:marRight w:val="0"/>
                                  <w:marTop w:val="0"/>
                                  <w:marBottom w:val="0"/>
                                  <w:divBdr>
                                    <w:top w:val="none" w:sz="0" w:space="0" w:color="auto"/>
                                    <w:left w:val="none" w:sz="0" w:space="0" w:color="auto"/>
                                    <w:bottom w:val="none" w:sz="0" w:space="0" w:color="auto"/>
                                    <w:right w:val="none" w:sz="0" w:space="0" w:color="auto"/>
                                  </w:divBdr>
                                  <w:divsChild>
                                    <w:div w:id="407269778">
                                      <w:marLeft w:val="0"/>
                                      <w:marRight w:val="0"/>
                                      <w:marTop w:val="0"/>
                                      <w:marBottom w:val="0"/>
                                      <w:divBdr>
                                        <w:top w:val="none" w:sz="0" w:space="0" w:color="auto"/>
                                        <w:left w:val="none" w:sz="0" w:space="0" w:color="auto"/>
                                        <w:bottom w:val="none" w:sz="0" w:space="0" w:color="auto"/>
                                        <w:right w:val="none" w:sz="0" w:space="0" w:color="auto"/>
                                      </w:divBdr>
                                      <w:divsChild>
                                        <w:div w:id="1590191405">
                                          <w:marLeft w:val="0"/>
                                          <w:marRight w:val="0"/>
                                          <w:marTop w:val="0"/>
                                          <w:marBottom w:val="0"/>
                                          <w:divBdr>
                                            <w:top w:val="none" w:sz="0" w:space="0" w:color="auto"/>
                                            <w:left w:val="none" w:sz="0" w:space="0" w:color="auto"/>
                                            <w:bottom w:val="none" w:sz="0" w:space="0" w:color="auto"/>
                                            <w:right w:val="none" w:sz="0" w:space="0" w:color="auto"/>
                                          </w:divBdr>
                                          <w:divsChild>
                                            <w:div w:id="1411658698">
                                              <w:marLeft w:val="0"/>
                                              <w:marRight w:val="0"/>
                                              <w:marTop w:val="0"/>
                                              <w:marBottom w:val="0"/>
                                              <w:divBdr>
                                                <w:top w:val="none" w:sz="0" w:space="0" w:color="auto"/>
                                                <w:left w:val="none" w:sz="0" w:space="0" w:color="auto"/>
                                                <w:bottom w:val="none" w:sz="0" w:space="0" w:color="auto"/>
                                                <w:right w:val="none" w:sz="0" w:space="0" w:color="auto"/>
                                              </w:divBdr>
                                              <w:divsChild>
                                                <w:div w:id="16936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507986">
      <w:bodyDiv w:val="1"/>
      <w:marLeft w:val="0"/>
      <w:marRight w:val="0"/>
      <w:marTop w:val="0"/>
      <w:marBottom w:val="0"/>
      <w:divBdr>
        <w:top w:val="none" w:sz="0" w:space="0" w:color="auto"/>
        <w:left w:val="none" w:sz="0" w:space="0" w:color="auto"/>
        <w:bottom w:val="none" w:sz="0" w:space="0" w:color="auto"/>
        <w:right w:val="none" w:sz="0" w:space="0" w:color="auto"/>
      </w:divBdr>
      <w:divsChild>
        <w:div w:id="2065524673">
          <w:marLeft w:val="0"/>
          <w:marRight w:val="0"/>
          <w:marTop w:val="0"/>
          <w:marBottom w:val="0"/>
          <w:divBdr>
            <w:top w:val="none" w:sz="0" w:space="0" w:color="auto"/>
            <w:left w:val="none" w:sz="0" w:space="0" w:color="auto"/>
            <w:bottom w:val="none" w:sz="0" w:space="0" w:color="auto"/>
            <w:right w:val="none" w:sz="0" w:space="0" w:color="auto"/>
          </w:divBdr>
          <w:divsChild>
            <w:div w:id="567425985">
              <w:marLeft w:val="0"/>
              <w:marRight w:val="0"/>
              <w:marTop w:val="0"/>
              <w:marBottom w:val="0"/>
              <w:divBdr>
                <w:top w:val="none" w:sz="0" w:space="0" w:color="auto"/>
                <w:left w:val="none" w:sz="0" w:space="0" w:color="auto"/>
                <w:bottom w:val="none" w:sz="0" w:space="0" w:color="auto"/>
                <w:right w:val="none" w:sz="0" w:space="0" w:color="auto"/>
              </w:divBdr>
              <w:divsChild>
                <w:div w:id="1925457580">
                  <w:marLeft w:val="0"/>
                  <w:marRight w:val="0"/>
                  <w:marTop w:val="0"/>
                  <w:marBottom w:val="0"/>
                  <w:divBdr>
                    <w:top w:val="none" w:sz="0" w:space="0" w:color="auto"/>
                    <w:left w:val="none" w:sz="0" w:space="0" w:color="auto"/>
                    <w:bottom w:val="none" w:sz="0" w:space="0" w:color="auto"/>
                    <w:right w:val="none" w:sz="0" w:space="0" w:color="auto"/>
                  </w:divBdr>
                  <w:divsChild>
                    <w:div w:id="547227081">
                      <w:marLeft w:val="0"/>
                      <w:marRight w:val="0"/>
                      <w:marTop w:val="0"/>
                      <w:marBottom w:val="0"/>
                      <w:divBdr>
                        <w:top w:val="none" w:sz="0" w:space="0" w:color="auto"/>
                        <w:left w:val="none" w:sz="0" w:space="0" w:color="auto"/>
                        <w:bottom w:val="none" w:sz="0" w:space="0" w:color="auto"/>
                        <w:right w:val="none" w:sz="0" w:space="0" w:color="auto"/>
                      </w:divBdr>
                      <w:divsChild>
                        <w:div w:id="3289522">
                          <w:marLeft w:val="0"/>
                          <w:marRight w:val="0"/>
                          <w:marTop w:val="0"/>
                          <w:marBottom w:val="0"/>
                          <w:divBdr>
                            <w:top w:val="none" w:sz="0" w:space="0" w:color="auto"/>
                            <w:left w:val="none" w:sz="0" w:space="0" w:color="auto"/>
                            <w:bottom w:val="none" w:sz="0" w:space="0" w:color="auto"/>
                            <w:right w:val="none" w:sz="0" w:space="0" w:color="auto"/>
                          </w:divBdr>
                          <w:divsChild>
                            <w:div w:id="876967454">
                              <w:marLeft w:val="0"/>
                              <w:marRight w:val="0"/>
                              <w:marTop w:val="0"/>
                              <w:marBottom w:val="0"/>
                              <w:divBdr>
                                <w:top w:val="none" w:sz="0" w:space="0" w:color="auto"/>
                                <w:left w:val="none" w:sz="0" w:space="0" w:color="auto"/>
                                <w:bottom w:val="none" w:sz="0" w:space="0" w:color="auto"/>
                                <w:right w:val="none" w:sz="0" w:space="0" w:color="auto"/>
                              </w:divBdr>
                              <w:divsChild>
                                <w:div w:id="591933368">
                                  <w:marLeft w:val="0"/>
                                  <w:marRight w:val="0"/>
                                  <w:marTop w:val="0"/>
                                  <w:marBottom w:val="0"/>
                                  <w:divBdr>
                                    <w:top w:val="none" w:sz="0" w:space="0" w:color="auto"/>
                                    <w:left w:val="none" w:sz="0" w:space="0" w:color="auto"/>
                                    <w:bottom w:val="none" w:sz="0" w:space="0" w:color="auto"/>
                                    <w:right w:val="none" w:sz="0" w:space="0" w:color="auto"/>
                                  </w:divBdr>
                                  <w:divsChild>
                                    <w:div w:id="468938871">
                                      <w:marLeft w:val="0"/>
                                      <w:marRight w:val="0"/>
                                      <w:marTop w:val="0"/>
                                      <w:marBottom w:val="0"/>
                                      <w:divBdr>
                                        <w:top w:val="none" w:sz="0" w:space="0" w:color="auto"/>
                                        <w:left w:val="none" w:sz="0" w:space="0" w:color="auto"/>
                                        <w:bottom w:val="none" w:sz="0" w:space="0" w:color="auto"/>
                                        <w:right w:val="none" w:sz="0" w:space="0" w:color="auto"/>
                                      </w:divBdr>
                                      <w:divsChild>
                                        <w:div w:id="932274794">
                                          <w:marLeft w:val="0"/>
                                          <w:marRight w:val="0"/>
                                          <w:marTop w:val="0"/>
                                          <w:marBottom w:val="0"/>
                                          <w:divBdr>
                                            <w:top w:val="none" w:sz="0" w:space="0" w:color="auto"/>
                                            <w:left w:val="none" w:sz="0" w:space="0" w:color="auto"/>
                                            <w:bottom w:val="none" w:sz="0" w:space="0" w:color="auto"/>
                                            <w:right w:val="none" w:sz="0" w:space="0" w:color="auto"/>
                                          </w:divBdr>
                                          <w:divsChild>
                                            <w:div w:id="839852099">
                                              <w:marLeft w:val="0"/>
                                              <w:marRight w:val="0"/>
                                              <w:marTop w:val="0"/>
                                              <w:marBottom w:val="0"/>
                                              <w:divBdr>
                                                <w:top w:val="none" w:sz="0" w:space="0" w:color="auto"/>
                                                <w:left w:val="none" w:sz="0" w:space="0" w:color="auto"/>
                                                <w:bottom w:val="none" w:sz="0" w:space="0" w:color="auto"/>
                                                <w:right w:val="none" w:sz="0" w:space="0" w:color="auto"/>
                                              </w:divBdr>
                                              <w:divsChild>
                                                <w:div w:id="19407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528557">
      <w:bodyDiv w:val="1"/>
      <w:marLeft w:val="0"/>
      <w:marRight w:val="0"/>
      <w:marTop w:val="0"/>
      <w:marBottom w:val="0"/>
      <w:divBdr>
        <w:top w:val="none" w:sz="0" w:space="0" w:color="auto"/>
        <w:left w:val="none" w:sz="0" w:space="0" w:color="auto"/>
        <w:bottom w:val="none" w:sz="0" w:space="0" w:color="auto"/>
        <w:right w:val="none" w:sz="0" w:space="0" w:color="auto"/>
      </w:divBdr>
      <w:divsChild>
        <w:div w:id="1236629162">
          <w:marLeft w:val="0"/>
          <w:marRight w:val="0"/>
          <w:marTop w:val="0"/>
          <w:marBottom w:val="0"/>
          <w:divBdr>
            <w:top w:val="none" w:sz="0" w:space="0" w:color="auto"/>
            <w:left w:val="none" w:sz="0" w:space="0" w:color="auto"/>
            <w:bottom w:val="none" w:sz="0" w:space="0" w:color="auto"/>
            <w:right w:val="none" w:sz="0" w:space="0" w:color="auto"/>
          </w:divBdr>
          <w:divsChild>
            <w:div w:id="650214647">
              <w:marLeft w:val="0"/>
              <w:marRight w:val="0"/>
              <w:marTop w:val="0"/>
              <w:marBottom w:val="0"/>
              <w:divBdr>
                <w:top w:val="none" w:sz="0" w:space="0" w:color="auto"/>
                <w:left w:val="none" w:sz="0" w:space="0" w:color="auto"/>
                <w:bottom w:val="none" w:sz="0" w:space="0" w:color="auto"/>
                <w:right w:val="none" w:sz="0" w:space="0" w:color="auto"/>
              </w:divBdr>
              <w:divsChild>
                <w:div w:id="337122857">
                  <w:marLeft w:val="0"/>
                  <w:marRight w:val="0"/>
                  <w:marTop w:val="0"/>
                  <w:marBottom w:val="0"/>
                  <w:divBdr>
                    <w:top w:val="none" w:sz="0" w:space="0" w:color="auto"/>
                    <w:left w:val="none" w:sz="0" w:space="0" w:color="auto"/>
                    <w:bottom w:val="none" w:sz="0" w:space="0" w:color="auto"/>
                    <w:right w:val="none" w:sz="0" w:space="0" w:color="auto"/>
                  </w:divBdr>
                  <w:divsChild>
                    <w:div w:id="49235830">
                      <w:marLeft w:val="0"/>
                      <w:marRight w:val="0"/>
                      <w:marTop w:val="0"/>
                      <w:marBottom w:val="0"/>
                      <w:divBdr>
                        <w:top w:val="none" w:sz="0" w:space="0" w:color="auto"/>
                        <w:left w:val="none" w:sz="0" w:space="0" w:color="auto"/>
                        <w:bottom w:val="none" w:sz="0" w:space="0" w:color="auto"/>
                        <w:right w:val="none" w:sz="0" w:space="0" w:color="auto"/>
                      </w:divBdr>
                      <w:divsChild>
                        <w:div w:id="313066700">
                          <w:marLeft w:val="0"/>
                          <w:marRight w:val="0"/>
                          <w:marTop w:val="0"/>
                          <w:marBottom w:val="0"/>
                          <w:divBdr>
                            <w:top w:val="none" w:sz="0" w:space="0" w:color="auto"/>
                            <w:left w:val="none" w:sz="0" w:space="0" w:color="auto"/>
                            <w:bottom w:val="none" w:sz="0" w:space="0" w:color="auto"/>
                            <w:right w:val="none" w:sz="0" w:space="0" w:color="auto"/>
                          </w:divBdr>
                          <w:divsChild>
                            <w:div w:id="37898656">
                              <w:marLeft w:val="0"/>
                              <w:marRight w:val="0"/>
                              <w:marTop w:val="0"/>
                              <w:marBottom w:val="0"/>
                              <w:divBdr>
                                <w:top w:val="none" w:sz="0" w:space="0" w:color="auto"/>
                                <w:left w:val="none" w:sz="0" w:space="0" w:color="auto"/>
                                <w:bottom w:val="none" w:sz="0" w:space="0" w:color="auto"/>
                                <w:right w:val="none" w:sz="0" w:space="0" w:color="auto"/>
                              </w:divBdr>
                              <w:divsChild>
                                <w:div w:id="758912131">
                                  <w:marLeft w:val="0"/>
                                  <w:marRight w:val="0"/>
                                  <w:marTop w:val="0"/>
                                  <w:marBottom w:val="0"/>
                                  <w:divBdr>
                                    <w:top w:val="none" w:sz="0" w:space="0" w:color="auto"/>
                                    <w:left w:val="none" w:sz="0" w:space="0" w:color="auto"/>
                                    <w:bottom w:val="none" w:sz="0" w:space="0" w:color="auto"/>
                                    <w:right w:val="none" w:sz="0" w:space="0" w:color="auto"/>
                                  </w:divBdr>
                                  <w:divsChild>
                                    <w:div w:id="968365372">
                                      <w:marLeft w:val="0"/>
                                      <w:marRight w:val="0"/>
                                      <w:marTop w:val="0"/>
                                      <w:marBottom w:val="0"/>
                                      <w:divBdr>
                                        <w:top w:val="none" w:sz="0" w:space="0" w:color="auto"/>
                                        <w:left w:val="none" w:sz="0" w:space="0" w:color="auto"/>
                                        <w:bottom w:val="none" w:sz="0" w:space="0" w:color="auto"/>
                                        <w:right w:val="none" w:sz="0" w:space="0" w:color="auto"/>
                                      </w:divBdr>
                                      <w:divsChild>
                                        <w:div w:id="1159615789">
                                          <w:marLeft w:val="0"/>
                                          <w:marRight w:val="0"/>
                                          <w:marTop w:val="0"/>
                                          <w:marBottom w:val="0"/>
                                          <w:divBdr>
                                            <w:top w:val="none" w:sz="0" w:space="0" w:color="auto"/>
                                            <w:left w:val="none" w:sz="0" w:space="0" w:color="auto"/>
                                            <w:bottom w:val="none" w:sz="0" w:space="0" w:color="auto"/>
                                            <w:right w:val="none" w:sz="0" w:space="0" w:color="auto"/>
                                          </w:divBdr>
                                          <w:divsChild>
                                            <w:div w:id="801964054">
                                              <w:marLeft w:val="0"/>
                                              <w:marRight w:val="0"/>
                                              <w:marTop w:val="0"/>
                                              <w:marBottom w:val="0"/>
                                              <w:divBdr>
                                                <w:top w:val="none" w:sz="0" w:space="0" w:color="auto"/>
                                                <w:left w:val="none" w:sz="0" w:space="0" w:color="auto"/>
                                                <w:bottom w:val="none" w:sz="0" w:space="0" w:color="auto"/>
                                                <w:right w:val="none" w:sz="0" w:space="0" w:color="auto"/>
                                              </w:divBdr>
                                              <w:divsChild>
                                                <w:div w:id="10436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880915">
      <w:bodyDiv w:val="1"/>
      <w:marLeft w:val="0"/>
      <w:marRight w:val="0"/>
      <w:marTop w:val="0"/>
      <w:marBottom w:val="0"/>
      <w:divBdr>
        <w:top w:val="none" w:sz="0" w:space="0" w:color="auto"/>
        <w:left w:val="none" w:sz="0" w:space="0" w:color="auto"/>
        <w:bottom w:val="none" w:sz="0" w:space="0" w:color="auto"/>
        <w:right w:val="none" w:sz="0" w:space="0" w:color="auto"/>
      </w:divBdr>
      <w:divsChild>
        <w:div w:id="62457803">
          <w:marLeft w:val="0"/>
          <w:marRight w:val="0"/>
          <w:marTop w:val="0"/>
          <w:marBottom w:val="0"/>
          <w:divBdr>
            <w:top w:val="none" w:sz="0" w:space="0" w:color="auto"/>
            <w:left w:val="none" w:sz="0" w:space="0" w:color="auto"/>
            <w:bottom w:val="none" w:sz="0" w:space="0" w:color="auto"/>
            <w:right w:val="none" w:sz="0" w:space="0" w:color="auto"/>
          </w:divBdr>
          <w:divsChild>
            <w:div w:id="1930036748">
              <w:marLeft w:val="0"/>
              <w:marRight w:val="0"/>
              <w:marTop w:val="0"/>
              <w:marBottom w:val="0"/>
              <w:divBdr>
                <w:top w:val="none" w:sz="0" w:space="0" w:color="auto"/>
                <w:left w:val="none" w:sz="0" w:space="0" w:color="auto"/>
                <w:bottom w:val="none" w:sz="0" w:space="0" w:color="auto"/>
                <w:right w:val="none" w:sz="0" w:space="0" w:color="auto"/>
              </w:divBdr>
              <w:divsChild>
                <w:div w:id="1927152950">
                  <w:marLeft w:val="0"/>
                  <w:marRight w:val="0"/>
                  <w:marTop w:val="0"/>
                  <w:marBottom w:val="0"/>
                  <w:divBdr>
                    <w:top w:val="none" w:sz="0" w:space="0" w:color="auto"/>
                    <w:left w:val="none" w:sz="0" w:space="0" w:color="auto"/>
                    <w:bottom w:val="none" w:sz="0" w:space="0" w:color="auto"/>
                    <w:right w:val="none" w:sz="0" w:space="0" w:color="auto"/>
                  </w:divBdr>
                  <w:divsChild>
                    <w:div w:id="2138915891">
                      <w:marLeft w:val="0"/>
                      <w:marRight w:val="0"/>
                      <w:marTop w:val="0"/>
                      <w:marBottom w:val="0"/>
                      <w:divBdr>
                        <w:top w:val="none" w:sz="0" w:space="0" w:color="auto"/>
                        <w:left w:val="none" w:sz="0" w:space="0" w:color="auto"/>
                        <w:bottom w:val="none" w:sz="0" w:space="0" w:color="auto"/>
                        <w:right w:val="none" w:sz="0" w:space="0" w:color="auto"/>
                      </w:divBdr>
                      <w:divsChild>
                        <w:div w:id="1993748793">
                          <w:marLeft w:val="0"/>
                          <w:marRight w:val="0"/>
                          <w:marTop w:val="0"/>
                          <w:marBottom w:val="0"/>
                          <w:divBdr>
                            <w:top w:val="none" w:sz="0" w:space="0" w:color="auto"/>
                            <w:left w:val="none" w:sz="0" w:space="0" w:color="auto"/>
                            <w:bottom w:val="none" w:sz="0" w:space="0" w:color="auto"/>
                            <w:right w:val="none" w:sz="0" w:space="0" w:color="auto"/>
                          </w:divBdr>
                          <w:divsChild>
                            <w:div w:id="1004866654">
                              <w:marLeft w:val="0"/>
                              <w:marRight w:val="0"/>
                              <w:marTop w:val="0"/>
                              <w:marBottom w:val="0"/>
                              <w:divBdr>
                                <w:top w:val="none" w:sz="0" w:space="0" w:color="auto"/>
                                <w:left w:val="none" w:sz="0" w:space="0" w:color="auto"/>
                                <w:bottom w:val="none" w:sz="0" w:space="0" w:color="auto"/>
                                <w:right w:val="none" w:sz="0" w:space="0" w:color="auto"/>
                              </w:divBdr>
                              <w:divsChild>
                                <w:div w:id="940260755">
                                  <w:marLeft w:val="0"/>
                                  <w:marRight w:val="0"/>
                                  <w:marTop w:val="0"/>
                                  <w:marBottom w:val="0"/>
                                  <w:divBdr>
                                    <w:top w:val="none" w:sz="0" w:space="0" w:color="auto"/>
                                    <w:left w:val="none" w:sz="0" w:space="0" w:color="auto"/>
                                    <w:bottom w:val="none" w:sz="0" w:space="0" w:color="auto"/>
                                    <w:right w:val="none" w:sz="0" w:space="0" w:color="auto"/>
                                  </w:divBdr>
                                  <w:divsChild>
                                    <w:div w:id="384135838">
                                      <w:marLeft w:val="0"/>
                                      <w:marRight w:val="0"/>
                                      <w:marTop w:val="0"/>
                                      <w:marBottom w:val="0"/>
                                      <w:divBdr>
                                        <w:top w:val="none" w:sz="0" w:space="0" w:color="auto"/>
                                        <w:left w:val="none" w:sz="0" w:space="0" w:color="auto"/>
                                        <w:bottom w:val="none" w:sz="0" w:space="0" w:color="auto"/>
                                        <w:right w:val="none" w:sz="0" w:space="0" w:color="auto"/>
                                      </w:divBdr>
                                      <w:divsChild>
                                        <w:div w:id="1221672948">
                                          <w:marLeft w:val="0"/>
                                          <w:marRight w:val="0"/>
                                          <w:marTop w:val="0"/>
                                          <w:marBottom w:val="0"/>
                                          <w:divBdr>
                                            <w:top w:val="none" w:sz="0" w:space="0" w:color="auto"/>
                                            <w:left w:val="none" w:sz="0" w:space="0" w:color="auto"/>
                                            <w:bottom w:val="none" w:sz="0" w:space="0" w:color="auto"/>
                                            <w:right w:val="none" w:sz="0" w:space="0" w:color="auto"/>
                                          </w:divBdr>
                                          <w:divsChild>
                                            <w:div w:id="292831498">
                                              <w:marLeft w:val="0"/>
                                              <w:marRight w:val="0"/>
                                              <w:marTop w:val="0"/>
                                              <w:marBottom w:val="0"/>
                                              <w:divBdr>
                                                <w:top w:val="none" w:sz="0" w:space="0" w:color="auto"/>
                                                <w:left w:val="none" w:sz="0" w:space="0" w:color="auto"/>
                                                <w:bottom w:val="none" w:sz="0" w:space="0" w:color="auto"/>
                                                <w:right w:val="none" w:sz="0" w:space="0" w:color="auto"/>
                                              </w:divBdr>
                                              <w:divsChild>
                                                <w:div w:id="6520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980800">
      <w:bodyDiv w:val="1"/>
      <w:marLeft w:val="0"/>
      <w:marRight w:val="0"/>
      <w:marTop w:val="0"/>
      <w:marBottom w:val="0"/>
      <w:divBdr>
        <w:top w:val="none" w:sz="0" w:space="0" w:color="auto"/>
        <w:left w:val="none" w:sz="0" w:space="0" w:color="auto"/>
        <w:bottom w:val="none" w:sz="0" w:space="0" w:color="auto"/>
        <w:right w:val="none" w:sz="0" w:space="0" w:color="auto"/>
      </w:divBdr>
      <w:divsChild>
        <w:div w:id="977303480">
          <w:marLeft w:val="0"/>
          <w:marRight w:val="0"/>
          <w:marTop w:val="0"/>
          <w:marBottom w:val="0"/>
          <w:divBdr>
            <w:top w:val="none" w:sz="0" w:space="0" w:color="auto"/>
            <w:left w:val="none" w:sz="0" w:space="0" w:color="auto"/>
            <w:bottom w:val="none" w:sz="0" w:space="0" w:color="auto"/>
            <w:right w:val="none" w:sz="0" w:space="0" w:color="auto"/>
          </w:divBdr>
          <w:divsChild>
            <w:div w:id="1657757427">
              <w:marLeft w:val="0"/>
              <w:marRight w:val="0"/>
              <w:marTop w:val="0"/>
              <w:marBottom w:val="0"/>
              <w:divBdr>
                <w:top w:val="none" w:sz="0" w:space="0" w:color="auto"/>
                <w:left w:val="none" w:sz="0" w:space="0" w:color="auto"/>
                <w:bottom w:val="none" w:sz="0" w:space="0" w:color="auto"/>
                <w:right w:val="none" w:sz="0" w:space="0" w:color="auto"/>
              </w:divBdr>
              <w:divsChild>
                <w:div w:id="161892383">
                  <w:marLeft w:val="0"/>
                  <w:marRight w:val="0"/>
                  <w:marTop w:val="0"/>
                  <w:marBottom w:val="0"/>
                  <w:divBdr>
                    <w:top w:val="none" w:sz="0" w:space="0" w:color="auto"/>
                    <w:left w:val="none" w:sz="0" w:space="0" w:color="auto"/>
                    <w:bottom w:val="none" w:sz="0" w:space="0" w:color="auto"/>
                    <w:right w:val="none" w:sz="0" w:space="0" w:color="auto"/>
                  </w:divBdr>
                  <w:divsChild>
                    <w:div w:id="1579099816">
                      <w:marLeft w:val="0"/>
                      <w:marRight w:val="0"/>
                      <w:marTop w:val="0"/>
                      <w:marBottom w:val="0"/>
                      <w:divBdr>
                        <w:top w:val="none" w:sz="0" w:space="0" w:color="auto"/>
                        <w:left w:val="none" w:sz="0" w:space="0" w:color="auto"/>
                        <w:bottom w:val="none" w:sz="0" w:space="0" w:color="auto"/>
                        <w:right w:val="none" w:sz="0" w:space="0" w:color="auto"/>
                      </w:divBdr>
                      <w:divsChild>
                        <w:div w:id="334772988">
                          <w:marLeft w:val="0"/>
                          <w:marRight w:val="0"/>
                          <w:marTop w:val="0"/>
                          <w:marBottom w:val="0"/>
                          <w:divBdr>
                            <w:top w:val="none" w:sz="0" w:space="0" w:color="auto"/>
                            <w:left w:val="none" w:sz="0" w:space="0" w:color="auto"/>
                            <w:bottom w:val="none" w:sz="0" w:space="0" w:color="auto"/>
                            <w:right w:val="none" w:sz="0" w:space="0" w:color="auto"/>
                          </w:divBdr>
                          <w:divsChild>
                            <w:div w:id="1938363067">
                              <w:marLeft w:val="0"/>
                              <w:marRight w:val="0"/>
                              <w:marTop w:val="0"/>
                              <w:marBottom w:val="0"/>
                              <w:divBdr>
                                <w:top w:val="none" w:sz="0" w:space="0" w:color="auto"/>
                                <w:left w:val="none" w:sz="0" w:space="0" w:color="auto"/>
                                <w:bottom w:val="none" w:sz="0" w:space="0" w:color="auto"/>
                                <w:right w:val="none" w:sz="0" w:space="0" w:color="auto"/>
                              </w:divBdr>
                              <w:divsChild>
                                <w:div w:id="1596280427">
                                  <w:marLeft w:val="0"/>
                                  <w:marRight w:val="0"/>
                                  <w:marTop w:val="0"/>
                                  <w:marBottom w:val="0"/>
                                  <w:divBdr>
                                    <w:top w:val="none" w:sz="0" w:space="0" w:color="auto"/>
                                    <w:left w:val="none" w:sz="0" w:space="0" w:color="auto"/>
                                    <w:bottom w:val="none" w:sz="0" w:space="0" w:color="auto"/>
                                    <w:right w:val="none" w:sz="0" w:space="0" w:color="auto"/>
                                  </w:divBdr>
                                  <w:divsChild>
                                    <w:div w:id="290208264">
                                      <w:marLeft w:val="0"/>
                                      <w:marRight w:val="0"/>
                                      <w:marTop w:val="0"/>
                                      <w:marBottom w:val="0"/>
                                      <w:divBdr>
                                        <w:top w:val="none" w:sz="0" w:space="0" w:color="auto"/>
                                        <w:left w:val="none" w:sz="0" w:space="0" w:color="auto"/>
                                        <w:bottom w:val="none" w:sz="0" w:space="0" w:color="auto"/>
                                        <w:right w:val="none" w:sz="0" w:space="0" w:color="auto"/>
                                      </w:divBdr>
                                      <w:divsChild>
                                        <w:div w:id="90322975">
                                          <w:marLeft w:val="0"/>
                                          <w:marRight w:val="0"/>
                                          <w:marTop w:val="0"/>
                                          <w:marBottom w:val="0"/>
                                          <w:divBdr>
                                            <w:top w:val="none" w:sz="0" w:space="0" w:color="auto"/>
                                            <w:left w:val="none" w:sz="0" w:space="0" w:color="auto"/>
                                            <w:bottom w:val="none" w:sz="0" w:space="0" w:color="auto"/>
                                            <w:right w:val="none" w:sz="0" w:space="0" w:color="auto"/>
                                          </w:divBdr>
                                          <w:divsChild>
                                            <w:div w:id="2080403234">
                                              <w:marLeft w:val="0"/>
                                              <w:marRight w:val="0"/>
                                              <w:marTop w:val="0"/>
                                              <w:marBottom w:val="0"/>
                                              <w:divBdr>
                                                <w:top w:val="none" w:sz="0" w:space="0" w:color="auto"/>
                                                <w:left w:val="none" w:sz="0" w:space="0" w:color="auto"/>
                                                <w:bottom w:val="none" w:sz="0" w:space="0" w:color="auto"/>
                                                <w:right w:val="none" w:sz="0" w:space="0" w:color="auto"/>
                                              </w:divBdr>
                                              <w:divsChild>
                                                <w:div w:id="4546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462786">
      <w:bodyDiv w:val="1"/>
      <w:marLeft w:val="0"/>
      <w:marRight w:val="0"/>
      <w:marTop w:val="0"/>
      <w:marBottom w:val="0"/>
      <w:divBdr>
        <w:top w:val="none" w:sz="0" w:space="0" w:color="auto"/>
        <w:left w:val="none" w:sz="0" w:space="0" w:color="auto"/>
        <w:bottom w:val="none" w:sz="0" w:space="0" w:color="auto"/>
        <w:right w:val="none" w:sz="0" w:space="0" w:color="auto"/>
      </w:divBdr>
      <w:divsChild>
        <w:div w:id="160464544">
          <w:marLeft w:val="0"/>
          <w:marRight w:val="0"/>
          <w:marTop w:val="0"/>
          <w:marBottom w:val="0"/>
          <w:divBdr>
            <w:top w:val="none" w:sz="0" w:space="0" w:color="auto"/>
            <w:left w:val="none" w:sz="0" w:space="0" w:color="auto"/>
            <w:bottom w:val="none" w:sz="0" w:space="0" w:color="auto"/>
            <w:right w:val="none" w:sz="0" w:space="0" w:color="auto"/>
          </w:divBdr>
          <w:divsChild>
            <w:div w:id="1560748038">
              <w:marLeft w:val="0"/>
              <w:marRight w:val="0"/>
              <w:marTop w:val="0"/>
              <w:marBottom w:val="0"/>
              <w:divBdr>
                <w:top w:val="none" w:sz="0" w:space="0" w:color="auto"/>
                <w:left w:val="none" w:sz="0" w:space="0" w:color="auto"/>
                <w:bottom w:val="none" w:sz="0" w:space="0" w:color="auto"/>
                <w:right w:val="none" w:sz="0" w:space="0" w:color="auto"/>
              </w:divBdr>
              <w:divsChild>
                <w:div w:id="1053895502">
                  <w:marLeft w:val="0"/>
                  <w:marRight w:val="0"/>
                  <w:marTop w:val="0"/>
                  <w:marBottom w:val="0"/>
                  <w:divBdr>
                    <w:top w:val="none" w:sz="0" w:space="0" w:color="auto"/>
                    <w:left w:val="none" w:sz="0" w:space="0" w:color="auto"/>
                    <w:bottom w:val="none" w:sz="0" w:space="0" w:color="auto"/>
                    <w:right w:val="none" w:sz="0" w:space="0" w:color="auto"/>
                  </w:divBdr>
                  <w:divsChild>
                    <w:div w:id="846093260">
                      <w:marLeft w:val="0"/>
                      <w:marRight w:val="0"/>
                      <w:marTop w:val="0"/>
                      <w:marBottom w:val="0"/>
                      <w:divBdr>
                        <w:top w:val="none" w:sz="0" w:space="0" w:color="auto"/>
                        <w:left w:val="none" w:sz="0" w:space="0" w:color="auto"/>
                        <w:bottom w:val="none" w:sz="0" w:space="0" w:color="auto"/>
                        <w:right w:val="none" w:sz="0" w:space="0" w:color="auto"/>
                      </w:divBdr>
                      <w:divsChild>
                        <w:div w:id="588655740">
                          <w:marLeft w:val="0"/>
                          <w:marRight w:val="0"/>
                          <w:marTop w:val="0"/>
                          <w:marBottom w:val="0"/>
                          <w:divBdr>
                            <w:top w:val="none" w:sz="0" w:space="0" w:color="auto"/>
                            <w:left w:val="none" w:sz="0" w:space="0" w:color="auto"/>
                            <w:bottom w:val="none" w:sz="0" w:space="0" w:color="auto"/>
                            <w:right w:val="none" w:sz="0" w:space="0" w:color="auto"/>
                          </w:divBdr>
                          <w:divsChild>
                            <w:div w:id="817916206">
                              <w:marLeft w:val="0"/>
                              <w:marRight w:val="0"/>
                              <w:marTop w:val="0"/>
                              <w:marBottom w:val="0"/>
                              <w:divBdr>
                                <w:top w:val="none" w:sz="0" w:space="0" w:color="auto"/>
                                <w:left w:val="none" w:sz="0" w:space="0" w:color="auto"/>
                                <w:bottom w:val="none" w:sz="0" w:space="0" w:color="auto"/>
                                <w:right w:val="none" w:sz="0" w:space="0" w:color="auto"/>
                              </w:divBdr>
                              <w:divsChild>
                                <w:div w:id="1887181150">
                                  <w:marLeft w:val="0"/>
                                  <w:marRight w:val="0"/>
                                  <w:marTop w:val="0"/>
                                  <w:marBottom w:val="0"/>
                                  <w:divBdr>
                                    <w:top w:val="none" w:sz="0" w:space="0" w:color="auto"/>
                                    <w:left w:val="none" w:sz="0" w:space="0" w:color="auto"/>
                                    <w:bottom w:val="none" w:sz="0" w:space="0" w:color="auto"/>
                                    <w:right w:val="none" w:sz="0" w:space="0" w:color="auto"/>
                                  </w:divBdr>
                                  <w:divsChild>
                                    <w:div w:id="40836598">
                                      <w:marLeft w:val="0"/>
                                      <w:marRight w:val="0"/>
                                      <w:marTop w:val="0"/>
                                      <w:marBottom w:val="0"/>
                                      <w:divBdr>
                                        <w:top w:val="none" w:sz="0" w:space="0" w:color="auto"/>
                                        <w:left w:val="none" w:sz="0" w:space="0" w:color="auto"/>
                                        <w:bottom w:val="none" w:sz="0" w:space="0" w:color="auto"/>
                                        <w:right w:val="none" w:sz="0" w:space="0" w:color="auto"/>
                                      </w:divBdr>
                                      <w:divsChild>
                                        <w:div w:id="1767068151">
                                          <w:marLeft w:val="0"/>
                                          <w:marRight w:val="0"/>
                                          <w:marTop w:val="0"/>
                                          <w:marBottom w:val="0"/>
                                          <w:divBdr>
                                            <w:top w:val="none" w:sz="0" w:space="0" w:color="auto"/>
                                            <w:left w:val="none" w:sz="0" w:space="0" w:color="auto"/>
                                            <w:bottom w:val="none" w:sz="0" w:space="0" w:color="auto"/>
                                            <w:right w:val="none" w:sz="0" w:space="0" w:color="auto"/>
                                          </w:divBdr>
                                          <w:divsChild>
                                            <w:div w:id="763040492">
                                              <w:marLeft w:val="0"/>
                                              <w:marRight w:val="0"/>
                                              <w:marTop w:val="0"/>
                                              <w:marBottom w:val="0"/>
                                              <w:divBdr>
                                                <w:top w:val="none" w:sz="0" w:space="0" w:color="auto"/>
                                                <w:left w:val="none" w:sz="0" w:space="0" w:color="auto"/>
                                                <w:bottom w:val="none" w:sz="0" w:space="0" w:color="auto"/>
                                                <w:right w:val="none" w:sz="0" w:space="0" w:color="auto"/>
                                              </w:divBdr>
                                              <w:divsChild>
                                                <w:div w:id="18243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015503">
      <w:bodyDiv w:val="1"/>
      <w:marLeft w:val="0"/>
      <w:marRight w:val="0"/>
      <w:marTop w:val="0"/>
      <w:marBottom w:val="0"/>
      <w:divBdr>
        <w:top w:val="none" w:sz="0" w:space="0" w:color="auto"/>
        <w:left w:val="none" w:sz="0" w:space="0" w:color="auto"/>
        <w:bottom w:val="none" w:sz="0" w:space="0" w:color="auto"/>
        <w:right w:val="none" w:sz="0" w:space="0" w:color="auto"/>
      </w:divBdr>
      <w:divsChild>
        <w:div w:id="1431588309">
          <w:marLeft w:val="0"/>
          <w:marRight w:val="0"/>
          <w:marTop w:val="0"/>
          <w:marBottom w:val="0"/>
          <w:divBdr>
            <w:top w:val="none" w:sz="0" w:space="0" w:color="auto"/>
            <w:left w:val="none" w:sz="0" w:space="0" w:color="auto"/>
            <w:bottom w:val="none" w:sz="0" w:space="0" w:color="auto"/>
            <w:right w:val="none" w:sz="0" w:space="0" w:color="auto"/>
          </w:divBdr>
          <w:divsChild>
            <w:div w:id="268048721">
              <w:marLeft w:val="0"/>
              <w:marRight w:val="0"/>
              <w:marTop w:val="0"/>
              <w:marBottom w:val="0"/>
              <w:divBdr>
                <w:top w:val="none" w:sz="0" w:space="0" w:color="auto"/>
                <w:left w:val="none" w:sz="0" w:space="0" w:color="auto"/>
                <w:bottom w:val="none" w:sz="0" w:space="0" w:color="auto"/>
                <w:right w:val="none" w:sz="0" w:space="0" w:color="auto"/>
              </w:divBdr>
              <w:divsChild>
                <w:div w:id="578490016">
                  <w:marLeft w:val="0"/>
                  <w:marRight w:val="0"/>
                  <w:marTop w:val="0"/>
                  <w:marBottom w:val="0"/>
                  <w:divBdr>
                    <w:top w:val="none" w:sz="0" w:space="0" w:color="auto"/>
                    <w:left w:val="none" w:sz="0" w:space="0" w:color="auto"/>
                    <w:bottom w:val="none" w:sz="0" w:space="0" w:color="auto"/>
                    <w:right w:val="none" w:sz="0" w:space="0" w:color="auto"/>
                  </w:divBdr>
                  <w:divsChild>
                    <w:div w:id="1656105394">
                      <w:marLeft w:val="0"/>
                      <w:marRight w:val="0"/>
                      <w:marTop w:val="0"/>
                      <w:marBottom w:val="0"/>
                      <w:divBdr>
                        <w:top w:val="none" w:sz="0" w:space="0" w:color="auto"/>
                        <w:left w:val="none" w:sz="0" w:space="0" w:color="auto"/>
                        <w:bottom w:val="none" w:sz="0" w:space="0" w:color="auto"/>
                        <w:right w:val="none" w:sz="0" w:space="0" w:color="auto"/>
                      </w:divBdr>
                      <w:divsChild>
                        <w:div w:id="544492151">
                          <w:marLeft w:val="0"/>
                          <w:marRight w:val="0"/>
                          <w:marTop w:val="0"/>
                          <w:marBottom w:val="0"/>
                          <w:divBdr>
                            <w:top w:val="none" w:sz="0" w:space="0" w:color="auto"/>
                            <w:left w:val="none" w:sz="0" w:space="0" w:color="auto"/>
                            <w:bottom w:val="none" w:sz="0" w:space="0" w:color="auto"/>
                            <w:right w:val="none" w:sz="0" w:space="0" w:color="auto"/>
                          </w:divBdr>
                          <w:divsChild>
                            <w:div w:id="1708676720">
                              <w:marLeft w:val="0"/>
                              <w:marRight w:val="0"/>
                              <w:marTop w:val="0"/>
                              <w:marBottom w:val="0"/>
                              <w:divBdr>
                                <w:top w:val="none" w:sz="0" w:space="0" w:color="auto"/>
                                <w:left w:val="none" w:sz="0" w:space="0" w:color="auto"/>
                                <w:bottom w:val="none" w:sz="0" w:space="0" w:color="auto"/>
                                <w:right w:val="none" w:sz="0" w:space="0" w:color="auto"/>
                              </w:divBdr>
                              <w:divsChild>
                                <w:div w:id="1595625787">
                                  <w:marLeft w:val="0"/>
                                  <w:marRight w:val="0"/>
                                  <w:marTop w:val="0"/>
                                  <w:marBottom w:val="0"/>
                                  <w:divBdr>
                                    <w:top w:val="single" w:sz="6" w:space="0" w:color="F5F5F5"/>
                                    <w:left w:val="single" w:sz="6" w:space="0" w:color="F5F5F5"/>
                                    <w:bottom w:val="single" w:sz="6" w:space="0" w:color="F5F5F5"/>
                                    <w:right w:val="single" w:sz="6" w:space="0" w:color="F5F5F5"/>
                                  </w:divBdr>
                                  <w:divsChild>
                                    <w:div w:id="630403398">
                                      <w:marLeft w:val="0"/>
                                      <w:marRight w:val="0"/>
                                      <w:marTop w:val="0"/>
                                      <w:marBottom w:val="0"/>
                                      <w:divBdr>
                                        <w:top w:val="none" w:sz="0" w:space="0" w:color="auto"/>
                                        <w:left w:val="none" w:sz="0" w:space="0" w:color="auto"/>
                                        <w:bottom w:val="none" w:sz="0" w:space="0" w:color="auto"/>
                                        <w:right w:val="none" w:sz="0" w:space="0" w:color="auto"/>
                                      </w:divBdr>
                                      <w:divsChild>
                                        <w:div w:id="21391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9864690">
      <w:bodyDiv w:val="1"/>
      <w:marLeft w:val="0"/>
      <w:marRight w:val="0"/>
      <w:marTop w:val="0"/>
      <w:marBottom w:val="0"/>
      <w:divBdr>
        <w:top w:val="none" w:sz="0" w:space="0" w:color="auto"/>
        <w:left w:val="none" w:sz="0" w:space="0" w:color="auto"/>
        <w:bottom w:val="none" w:sz="0" w:space="0" w:color="auto"/>
        <w:right w:val="none" w:sz="0" w:space="0" w:color="auto"/>
      </w:divBdr>
      <w:divsChild>
        <w:div w:id="1593081524">
          <w:marLeft w:val="0"/>
          <w:marRight w:val="0"/>
          <w:marTop w:val="0"/>
          <w:marBottom w:val="0"/>
          <w:divBdr>
            <w:top w:val="none" w:sz="0" w:space="0" w:color="auto"/>
            <w:left w:val="none" w:sz="0" w:space="0" w:color="auto"/>
            <w:bottom w:val="none" w:sz="0" w:space="0" w:color="auto"/>
            <w:right w:val="none" w:sz="0" w:space="0" w:color="auto"/>
          </w:divBdr>
          <w:divsChild>
            <w:div w:id="1169521228">
              <w:marLeft w:val="0"/>
              <w:marRight w:val="0"/>
              <w:marTop w:val="0"/>
              <w:marBottom w:val="0"/>
              <w:divBdr>
                <w:top w:val="none" w:sz="0" w:space="0" w:color="auto"/>
                <w:left w:val="none" w:sz="0" w:space="0" w:color="auto"/>
                <w:bottom w:val="none" w:sz="0" w:space="0" w:color="auto"/>
                <w:right w:val="none" w:sz="0" w:space="0" w:color="auto"/>
              </w:divBdr>
              <w:divsChild>
                <w:div w:id="582223010">
                  <w:marLeft w:val="0"/>
                  <w:marRight w:val="0"/>
                  <w:marTop w:val="0"/>
                  <w:marBottom w:val="0"/>
                  <w:divBdr>
                    <w:top w:val="none" w:sz="0" w:space="0" w:color="auto"/>
                    <w:left w:val="none" w:sz="0" w:space="0" w:color="auto"/>
                    <w:bottom w:val="none" w:sz="0" w:space="0" w:color="auto"/>
                    <w:right w:val="none" w:sz="0" w:space="0" w:color="auto"/>
                  </w:divBdr>
                  <w:divsChild>
                    <w:div w:id="681856200">
                      <w:marLeft w:val="0"/>
                      <w:marRight w:val="0"/>
                      <w:marTop w:val="0"/>
                      <w:marBottom w:val="0"/>
                      <w:divBdr>
                        <w:top w:val="none" w:sz="0" w:space="0" w:color="auto"/>
                        <w:left w:val="none" w:sz="0" w:space="0" w:color="auto"/>
                        <w:bottom w:val="none" w:sz="0" w:space="0" w:color="auto"/>
                        <w:right w:val="none" w:sz="0" w:space="0" w:color="auto"/>
                      </w:divBdr>
                      <w:divsChild>
                        <w:div w:id="1327705726">
                          <w:marLeft w:val="0"/>
                          <w:marRight w:val="0"/>
                          <w:marTop w:val="0"/>
                          <w:marBottom w:val="0"/>
                          <w:divBdr>
                            <w:top w:val="none" w:sz="0" w:space="0" w:color="auto"/>
                            <w:left w:val="none" w:sz="0" w:space="0" w:color="auto"/>
                            <w:bottom w:val="none" w:sz="0" w:space="0" w:color="auto"/>
                            <w:right w:val="none" w:sz="0" w:space="0" w:color="auto"/>
                          </w:divBdr>
                          <w:divsChild>
                            <w:div w:id="1570143703">
                              <w:marLeft w:val="0"/>
                              <w:marRight w:val="0"/>
                              <w:marTop w:val="0"/>
                              <w:marBottom w:val="0"/>
                              <w:divBdr>
                                <w:top w:val="none" w:sz="0" w:space="0" w:color="auto"/>
                                <w:left w:val="none" w:sz="0" w:space="0" w:color="auto"/>
                                <w:bottom w:val="none" w:sz="0" w:space="0" w:color="auto"/>
                                <w:right w:val="none" w:sz="0" w:space="0" w:color="auto"/>
                              </w:divBdr>
                              <w:divsChild>
                                <w:div w:id="393740487">
                                  <w:marLeft w:val="0"/>
                                  <w:marRight w:val="0"/>
                                  <w:marTop w:val="0"/>
                                  <w:marBottom w:val="0"/>
                                  <w:divBdr>
                                    <w:top w:val="none" w:sz="0" w:space="0" w:color="auto"/>
                                    <w:left w:val="none" w:sz="0" w:space="0" w:color="auto"/>
                                    <w:bottom w:val="none" w:sz="0" w:space="0" w:color="auto"/>
                                    <w:right w:val="none" w:sz="0" w:space="0" w:color="auto"/>
                                  </w:divBdr>
                                  <w:divsChild>
                                    <w:div w:id="1178499374">
                                      <w:marLeft w:val="0"/>
                                      <w:marRight w:val="0"/>
                                      <w:marTop w:val="0"/>
                                      <w:marBottom w:val="0"/>
                                      <w:divBdr>
                                        <w:top w:val="none" w:sz="0" w:space="0" w:color="auto"/>
                                        <w:left w:val="none" w:sz="0" w:space="0" w:color="auto"/>
                                        <w:bottom w:val="none" w:sz="0" w:space="0" w:color="auto"/>
                                        <w:right w:val="none" w:sz="0" w:space="0" w:color="auto"/>
                                      </w:divBdr>
                                      <w:divsChild>
                                        <w:div w:id="1447580186">
                                          <w:marLeft w:val="0"/>
                                          <w:marRight w:val="0"/>
                                          <w:marTop w:val="0"/>
                                          <w:marBottom w:val="0"/>
                                          <w:divBdr>
                                            <w:top w:val="none" w:sz="0" w:space="0" w:color="auto"/>
                                            <w:left w:val="none" w:sz="0" w:space="0" w:color="auto"/>
                                            <w:bottom w:val="none" w:sz="0" w:space="0" w:color="auto"/>
                                            <w:right w:val="none" w:sz="0" w:space="0" w:color="auto"/>
                                          </w:divBdr>
                                          <w:divsChild>
                                            <w:div w:id="999310847">
                                              <w:marLeft w:val="0"/>
                                              <w:marRight w:val="0"/>
                                              <w:marTop w:val="0"/>
                                              <w:marBottom w:val="0"/>
                                              <w:divBdr>
                                                <w:top w:val="none" w:sz="0" w:space="0" w:color="auto"/>
                                                <w:left w:val="none" w:sz="0" w:space="0" w:color="auto"/>
                                                <w:bottom w:val="none" w:sz="0" w:space="0" w:color="auto"/>
                                                <w:right w:val="none" w:sz="0" w:space="0" w:color="auto"/>
                                              </w:divBdr>
                                              <w:divsChild>
                                                <w:div w:id="10358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857592">
      <w:bodyDiv w:val="1"/>
      <w:marLeft w:val="0"/>
      <w:marRight w:val="0"/>
      <w:marTop w:val="0"/>
      <w:marBottom w:val="0"/>
      <w:divBdr>
        <w:top w:val="none" w:sz="0" w:space="0" w:color="auto"/>
        <w:left w:val="none" w:sz="0" w:space="0" w:color="auto"/>
        <w:bottom w:val="none" w:sz="0" w:space="0" w:color="auto"/>
        <w:right w:val="none" w:sz="0" w:space="0" w:color="auto"/>
      </w:divBdr>
      <w:divsChild>
        <w:div w:id="787090356">
          <w:marLeft w:val="0"/>
          <w:marRight w:val="0"/>
          <w:marTop w:val="0"/>
          <w:marBottom w:val="0"/>
          <w:divBdr>
            <w:top w:val="none" w:sz="0" w:space="0" w:color="auto"/>
            <w:left w:val="none" w:sz="0" w:space="0" w:color="auto"/>
            <w:bottom w:val="none" w:sz="0" w:space="0" w:color="auto"/>
            <w:right w:val="none" w:sz="0" w:space="0" w:color="auto"/>
          </w:divBdr>
          <w:divsChild>
            <w:div w:id="1334458433">
              <w:marLeft w:val="0"/>
              <w:marRight w:val="0"/>
              <w:marTop w:val="0"/>
              <w:marBottom w:val="0"/>
              <w:divBdr>
                <w:top w:val="none" w:sz="0" w:space="0" w:color="auto"/>
                <w:left w:val="none" w:sz="0" w:space="0" w:color="auto"/>
                <w:bottom w:val="none" w:sz="0" w:space="0" w:color="auto"/>
                <w:right w:val="none" w:sz="0" w:space="0" w:color="auto"/>
              </w:divBdr>
              <w:divsChild>
                <w:div w:id="325211965">
                  <w:marLeft w:val="0"/>
                  <w:marRight w:val="0"/>
                  <w:marTop w:val="0"/>
                  <w:marBottom w:val="0"/>
                  <w:divBdr>
                    <w:top w:val="none" w:sz="0" w:space="0" w:color="auto"/>
                    <w:left w:val="none" w:sz="0" w:space="0" w:color="auto"/>
                    <w:bottom w:val="none" w:sz="0" w:space="0" w:color="auto"/>
                    <w:right w:val="none" w:sz="0" w:space="0" w:color="auto"/>
                  </w:divBdr>
                  <w:divsChild>
                    <w:div w:id="94906561">
                      <w:marLeft w:val="0"/>
                      <w:marRight w:val="0"/>
                      <w:marTop w:val="0"/>
                      <w:marBottom w:val="0"/>
                      <w:divBdr>
                        <w:top w:val="none" w:sz="0" w:space="0" w:color="auto"/>
                        <w:left w:val="none" w:sz="0" w:space="0" w:color="auto"/>
                        <w:bottom w:val="none" w:sz="0" w:space="0" w:color="auto"/>
                        <w:right w:val="none" w:sz="0" w:space="0" w:color="auto"/>
                      </w:divBdr>
                      <w:divsChild>
                        <w:div w:id="1202284161">
                          <w:marLeft w:val="0"/>
                          <w:marRight w:val="0"/>
                          <w:marTop w:val="0"/>
                          <w:marBottom w:val="0"/>
                          <w:divBdr>
                            <w:top w:val="none" w:sz="0" w:space="0" w:color="auto"/>
                            <w:left w:val="none" w:sz="0" w:space="0" w:color="auto"/>
                            <w:bottom w:val="none" w:sz="0" w:space="0" w:color="auto"/>
                            <w:right w:val="none" w:sz="0" w:space="0" w:color="auto"/>
                          </w:divBdr>
                          <w:divsChild>
                            <w:div w:id="1104039700">
                              <w:marLeft w:val="0"/>
                              <w:marRight w:val="0"/>
                              <w:marTop w:val="0"/>
                              <w:marBottom w:val="0"/>
                              <w:divBdr>
                                <w:top w:val="none" w:sz="0" w:space="0" w:color="auto"/>
                                <w:left w:val="none" w:sz="0" w:space="0" w:color="auto"/>
                                <w:bottom w:val="none" w:sz="0" w:space="0" w:color="auto"/>
                                <w:right w:val="none" w:sz="0" w:space="0" w:color="auto"/>
                              </w:divBdr>
                              <w:divsChild>
                                <w:div w:id="1416781068">
                                  <w:marLeft w:val="0"/>
                                  <w:marRight w:val="0"/>
                                  <w:marTop w:val="0"/>
                                  <w:marBottom w:val="0"/>
                                  <w:divBdr>
                                    <w:top w:val="none" w:sz="0" w:space="0" w:color="auto"/>
                                    <w:left w:val="none" w:sz="0" w:space="0" w:color="auto"/>
                                    <w:bottom w:val="none" w:sz="0" w:space="0" w:color="auto"/>
                                    <w:right w:val="none" w:sz="0" w:space="0" w:color="auto"/>
                                  </w:divBdr>
                                  <w:divsChild>
                                    <w:div w:id="1829858320">
                                      <w:marLeft w:val="0"/>
                                      <w:marRight w:val="0"/>
                                      <w:marTop w:val="0"/>
                                      <w:marBottom w:val="0"/>
                                      <w:divBdr>
                                        <w:top w:val="none" w:sz="0" w:space="0" w:color="auto"/>
                                        <w:left w:val="none" w:sz="0" w:space="0" w:color="auto"/>
                                        <w:bottom w:val="none" w:sz="0" w:space="0" w:color="auto"/>
                                        <w:right w:val="none" w:sz="0" w:space="0" w:color="auto"/>
                                      </w:divBdr>
                                      <w:divsChild>
                                        <w:div w:id="1692030424">
                                          <w:marLeft w:val="0"/>
                                          <w:marRight w:val="0"/>
                                          <w:marTop w:val="0"/>
                                          <w:marBottom w:val="0"/>
                                          <w:divBdr>
                                            <w:top w:val="none" w:sz="0" w:space="0" w:color="auto"/>
                                            <w:left w:val="none" w:sz="0" w:space="0" w:color="auto"/>
                                            <w:bottom w:val="none" w:sz="0" w:space="0" w:color="auto"/>
                                            <w:right w:val="none" w:sz="0" w:space="0" w:color="auto"/>
                                          </w:divBdr>
                                          <w:divsChild>
                                            <w:div w:id="1824542755">
                                              <w:marLeft w:val="0"/>
                                              <w:marRight w:val="0"/>
                                              <w:marTop w:val="0"/>
                                              <w:marBottom w:val="0"/>
                                              <w:divBdr>
                                                <w:top w:val="none" w:sz="0" w:space="0" w:color="auto"/>
                                                <w:left w:val="none" w:sz="0" w:space="0" w:color="auto"/>
                                                <w:bottom w:val="none" w:sz="0" w:space="0" w:color="auto"/>
                                                <w:right w:val="none" w:sz="0" w:space="0" w:color="auto"/>
                                              </w:divBdr>
                                              <w:divsChild>
                                                <w:div w:id="69142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372830">
      <w:bodyDiv w:val="1"/>
      <w:marLeft w:val="0"/>
      <w:marRight w:val="0"/>
      <w:marTop w:val="0"/>
      <w:marBottom w:val="0"/>
      <w:divBdr>
        <w:top w:val="none" w:sz="0" w:space="0" w:color="auto"/>
        <w:left w:val="none" w:sz="0" w:space="0" w:color="auto"/>
        <w:bottom w:val="none" w:sz="0" w:space="0" w:color="auto"/>
        <w:right w:val="none" w:sz="0" w:space="0" w:color="auto"/>
      </w:divBdr>
      <w:divsChild>
        <w:div w:id="980305801">
          <w:marLeft w:val="0"/>
          <w:marRight w:val="0"/>
          <w:marTop w:val="0"/>
          <w:marBottom w:val="0"/>
          <w:divBdr>
            <w:top w:val="none" w:sz="0" w:space="0" w:color="auto"/>
            <w:left w:val="none" w:sz="0" w:space="0" w:color="auto"/>
            <w:bottom w:val="none" w:sz="0" w:space="0" w:color="auto"/>
            <w:right w:val="none" w:sz="0" w:space="0" w:color="auto"/>
          </w:divBdr>
          <w:divsChild>
            <w:div w:id="624896858">
              <w:marLeft w:val="0"/>
              <w:marRight w:val="0"/>
              <w:marTop w:val="0"/>
              <w:marBottom w:val="0"/>
              <w:divBdr>
                <w:top w:val="none" w:sz="0" w:space="0" w:color="auto"/>
                <w:left w:val="none" w:sz="0" w:space="0" w:color="auto"/>
                <w:bottom w:val="none" w:sz="0" w:space="0" w:color="auto"/>
                <w:right w:val="none" w:sz="0" w:space="0" w:color="auto"/>
              </w:divBdr>
              <w:divsChild>
                <w:div w:id="246302943">
                  <w:marLeft w:val="0"/>
                  <w:marRight w:val="0"/>
                  <w:marTop w:val="0"/>
                  <w:marBottom w:val="0"/>
                  <w:divBdr>
                    <w:top w:val="none" w:sz="0" w:space="0" w:color="auto"/>
                    <w:left w:val="none" w:sz="0" w:space="0" w:color="auto"/>
                    <w:bottom w:val="none" w:sz="0" w:space="0" w:color="auto"/>
                    <w:right w:val="none" w:sz="0" w:space="0" w:color="auto"/>
                  </w:divBdr>
                  <w:divsChild>
                    <w:div w:id="142546065">
                      <w:marLeft w:val="0"/>
                      <w:marRight w:val="0"/>
                      <w:marTop w:val="0"/>
                      <w:marBottom w:val="0"/>
                      <w:divBdr>
                        <w:top w:val="none" w:sz="0" w:space="0" w:color="auto"/>
                        <w:left w:val="none" w:sz="0" w:space="0" w:color="auto"/>
                        <w:bottom w:val="none" w:sz="0" w:space="0" w:color="auto"/>
                        <w:right w:val="none" w:sz="0" w:space="0" w:color="auto"/>
                      </w:divBdr>
                      <w:divsChild>
                        <w:div w:id="2145541984">
                          <w:marLeft w:val="0"/>
                          <w:marRight w:val="0"/>
                          <w:marTop w:val="0"/>
                          <w:marBottom w:val="0"/>
                          <w:divBdr>
                            <w:top w:val="none" w:sz="0" w:space="0" w:color="auto"/>
                            <w:left w:val="none" w:sz="0" w:space="0" w:color="auto"/>
                            <w:bottom w:val="none" w:sz="0" w:space="0" w:color="auto"/>
                            <w:right w:val="none" w:sz="0" w:space="0" w:color="auto"/>
                          </w:divBdr>
                          <w:divsChild>
                            <w:div w:id="1213535647">
                              <w:marLeft w:val="0"/>
                              <w:marRight w:val="0"/>
                              <w:marTop w:val="0"/>
                              <w:marBottom w:val="0"/>
                              <w:divBdr>
                                <w:top w:val="none" w:sz="0" w:space="0" w:color="auto"/>
                                <w:left w:val="none" w:sz="0" w:space="0" w:color="auto"/>
                                <w:bottom w:val="none" w:sz="0" w:space="0" w:color="auto"/>
                                <w:right w:val="none" w:sz="0" w:space="0" w:color="auto"/>
                              </w:divBdr>
                              <w:divsChild>
                                <w:div w:id="2049257907">
                                  <w:marLeft w:val="0"/>
                                  <w:marRight w:val="0"/>
                                  <w:marTop w:val="0"/>
                                  <w:marBottom w:val="0"/>
                                  <w:divBdr>
                                    <w:top w:val="none" w:sz="0" w:space="0" w:color="auto"/>
                                    <w:left w:val="none" w:sz="0" w:space="0" w:color="auto"/>
                                    <w:bottom w:val="none" w:sz="0" w:space="0" w:color="auto"/>
                                    <w:right w:val="none" w:sz="0" w:space="0" w:color="auto"/>
                                  </w:divBdr>
                                  <w:divsChild>
                                    <w:div w:id="509224532">
                                      <w:marLeft w:val="0"/>
                                      <w:marRight w:val="0"/>
                                      <w:marTop w:val="0"/>
                                      <w:marBottom w:val="0"/>
                                      <w:divBdr>
                                        <w:top w:val="none" w:sz="0" w:space="0" w:color="auto"/>
                                        <w:left w:val="none" w:sz="0" w:space="0" w:color="auto"/>
                                        <w:bottom w:val="none" w:sz="0" w:space="0" w:color="auto"/>
                                        <w:right w:val="none" w:sz="0" w:space="0" w:color="auto"/>
                                      </w:divBdr>
                                      <w:divsChild>
                                        <w:div w:id="71202138">
                                          <w:marLeft w:val="0"/>
                                          <w:marRight w:val="0"/>
                                          <w:marTop w:val="0"/>
                                          <w:marBottom w:val="0"/>
                                          <w:divBdr>
                                            <w:top w:val="none" w:sz="0" w:space="0" w:color="auto"/>
                                            <w:left w:val="none" w:sz="0" w:space="0" w:color="auto"/>
                                            <w:bottom w:val="none" w:sz="0" w:space="0" w:color="auto"/>
                                            <w:right w:val="none" w:sz="0" w:space="0" w:color="auto"/>
                                          </w:divBdr>
                                          <w:divsChild>
                                            <w:div w:id="513425713">
                                              <w:marLeft w:val="0"/>
                                              <w:marRight w:val="0"/>
                                              <w:marTop w:val="0"/>
                                              <w:marBottom w:val="0"/>
                                              <w:divBdr>
                                                <w:top w:val="none" w:sz="0" w:space="0" w:color="auto"/>
                                                <w:left w:val="none" w:sz="0" w:space="0" w:color="auto"/>
                                                <w:bottom w:val="none" w:sz="0" w:space="0" w:color="auto"/>
                                                <w:right w:val="none" w:sz="0" w:space="0" w:color="auto"/>
                                              </w:divBdr>
                                              <w:divsChild>
                                                <w:div w:id="18613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1345261">
      <w:bodyDiv w:val="1"/>
      <w:marLeft w:val="0"/>
      <w:marRight w:val="0"/>
      <w:marTop w:val="0"/>
      <w:marBottom w:val="0"/>
      <w:divBdr>
        <w:top w:val="none" w:sz="0" w:space="0" w:color="auto"/>
        <w:left w:val="none" w:sz="0" w:space="0" w:color="auto"/>
        <w:bottom w:val="none" w:sz="0" w:space="0" w:color="auto"/>
        <w:right w:val="none" w:sz="0" w:space="0" w:color="auto"/>
      </w:divBdr>
      <w:divsChild>
        <w:div w:id="1565943241">
          <w:marLeft w:val="0"/>
          <w:marRight w:val="0"/>
          <w:marTop w:val="0"/>
          <w:marBottom w:val="0"/>
          <w:divBdr>
            <w:top w:val="none" w:sz="0" w:space="0" w:color="auto"/>
            <w:left w:val="none" w:sz="0" w:space="0" w:color="auto"/>
            <w:bottom w:val="none" w:sz="0" w:space="0" w:color="auto"/>
            <w:right w:val="none" w:sz="0" w:space="0" w:color="auto"/>
          </w:divBdr>
          <w:divsChild>
            <w:div w:id="1700932236">
              <w:marLeft w:val="0"/>
              <w:marRight w:val="0"/>
              <w:marTop w:val="0"/>
              <w:marBottom w:val="0"/>
              <w:divBdr>
                <w:top w:val="none" w:sz="0" w:space="0" w:color="auto"/>
                <w:left w:val="none" w:sz="0" w:space="0" w:color="auto"/>
                <w:bottom w:val="none" w:sz="0" w:space="0" w:color="auto"/>
                <w:right w:val="none" w:sz="0" w:space="0" w:color="auto"/>
              </w:divBdr>
              <w:divsChild>
                <w:div w:id="1571647472">
                  <w:marLeft w:val="0"/>
                  <w:marRight w:val="0"/>
                  <w:marTop w:val="0"/>
                  <w:marBottom w:val="0"/>
                  <w:divBdr>
                    <w:top w:val="none" w:sz="0" w:space="0" w:color="auto"/>
                    <w:left w:val="none" w:sz="0" w:space="0" w:color="auto"/>
                    <w:bottom w:val="none" w:sz="0" w:space="0" w:color="auto"/>
                    <w:right w:val="none" w:sz="0" w:space="0" w:color="auto"/>
                  </w:divBdr>
                  <w:divsChild>
                    <w:div w:id="1206599794">
                      <w:marLeft w:val="0"/>
                      <w:marRight w:val="0"/>
                      <w:marTop w:val="0"/>
                      <w:marBottom w:val="0"/>
                      <w:divBdr>
                        <w:top w:val="none" w:sz="0" w:space="0" w:color="auto"/>
                        <w:left w:val="none" w:sz="0" w:space="0" w:color="auto"/>
                        <w:bottom w:val="none" w:sz="0" w:space="0" w:color="auto"/>
                        <w:right w:val="none" w:sz="0" w:space="0" w:color="auto"/>
                      </w:divBdr>
                      <w:divsChild>
                        <w:div w:id="1814440715">
                          <w:marLeft w:val="0"/>
                          <w:marRight w:val="0"/>
                          <w:marTop w:val="0"/>
                          <w:marBottom w:val="0"/>
                          <w:divBdr>
                            <w:top w:val="none" w:sz="0" w:space="0" w:color="auto"/>
                            <w:left w:val="none" w:sz="0" w:space="0" w:color="auto"/>
                            <w:bottom w:val="none" w:sz="0" w:space="0" w:color="auto"/>
                            <w:right w:val="none" w:sz="0" w:space="0" w:color="auto"/>
                          </w:divBdr>
                          <w:divsChild>
                            <w:div w:id="886721020">
                              <w:marLeft w:val="0"/>
                              <w:marRight w:val="0"/>
                              <w:marTop w:val="0"/>
                              <w:marBottom w:val="0"/>
                              <w:divBdr>
                                <w:top w:val="none" w:sz="0" w:space="0" w:color="auto"/>
                                <w:left w:val="none" w:sz="0" w:space="0" w:color="auto"/>
                                <w:bottom w:val="none" w:sz="0" w:space="0" w:color="auto"/>
                                <w:right w:val="none" w:sz="0" w:space="0" w:color="auto"/>
                              </w:divBdr>
                              <w:divsChild>
                                <w:div w:id="2052916606">
                                  <w:marLeft w:val="0"/>
                                  <w:marRight w:val="0"/>
                                  <w:marTop w:val="0"/>
                                  <w:marBottom w:val="0"/>
                                  <w:divBdr>
                                    <w:top w:val="none" w:sz="0" w:space="0" w:color="auto"/>
                                    <w:left w:val="none" w:sz="0" w:space="0" w:color="auto"/>
                                    <w:bottom w:val="none" w:sz="0" w:space="0" w:color="auto"/>
                                    <w:right w:val="none" w:sz="0" w:space="0" w:color="auto"/>
                                  </w:divBdr>
                                  <w:divsChild>
                                    <w:div w:id="1285036847">
                                      <w:marLeft w:val="0"/>
                                      <w:marRight w:val="0"/>
                                      <w:marTop w:val="0"/>
                                      <w:marBottom w:val="0"/>
                                      <w:divBdr>
                                        <w:top w:val="none" w:sz="0" w:space="0" w:color="auto"/>
                                        <w:left w:val="none" w:sz="0" w:space="0" w:color="auto"/>
                                        <w:bottom w:val="none" w:sz="0" w:space="0" w:color="auto"/>
                                        <w:right w:val="none" w:sz="0" w:space="0" w:color="auto"/>
                                      </w:divBdr>
                                      <w:divsChild>
                                        <w:div w:id="371881310">
                                          <w:marLeft w:val="0"/>
                                          <w:marRight w:val="0"/>
                                          <w:marTop w:val="0"/>
                                          <w:marBottom w:val="0"/>
                                          <w:divBdr>
                                            <w:top w:val="none" w:sz="0" w:space="0" w:color="auto"/>
                                            <w:left w:val="none" w:sz="0" w:space="0" w:color="auto"/>
                                            <w:bottom w:val="none" w:sz="0" w:space="0" w:color="auto"/>
                                            <w:right w:val="none" w:sz="0" w:space="0" w:color="auto"/>
                                          </w:divBdr>
                                          <w:divsChild>
                                            <w:div w:id="1068311528">
                                              <w:marLeft w:val="0"/>
                                              <w:marRight w:val="0"/>
                                              <w:marTop w:val="0"/>
                                              <w:marBottom w:val="0"/>
                                              <w:divBdr>
                                                <w:top w:val="none" w:sz="0" w:space="0" w:color="auto"/>
                                                <w:left w:val="none" w:sz="0" w:space="0" w:color="auto"/>
                                                <w:bottom w:val="none" w:sz="0" w:space="0" w:color="auto"/>
                                                <w:right w:val="none" w:sz="0" w:space="0" w:color="auto"/>
                                              </w:divBdr>
                                              <w:divsChild>
                                                <w:div w:id="2992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43</Pages>
  <Words>7569</Words>
  <Characters>43147</Characters>
  <Application>Microsoft Office Word</Application>
  <DocSecurity>0</DocSecurity>
  <Lines>359</Lines>
  <Paragraphs>101</Paragraphs>
  <ScaleCrop>false</ScaleCrop>
  <Company>Grizli777</Company>
  <LinksUpToDate>false</LinksUpToDate>
  <CharactersWithSpaces>50615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2</cp:revision>
  <dcterms:created xsi:type="dcterms:W3CDTF">2011-10-24T08:17:00Z</dcterms:created>
  <dcterms:modified xsi:type="dcterms:W3CDTF">2011-10-24T08:40:00Z</dcterms:modified>
</cp:coreProperties>
</file>